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2B" w:rsidRPr="00C65255" w:rsidRDefault="005F0A2B" w:rsidP="005F0A2B">
      <w:pPr>
        <w:spacing w:after="0" w:line="240" w:lineRule="auto"/>
        <w:rPr>
          <w:rFonts w:ascii="Arial" w:eastAsia="Arial" w:hAnsi="Arial" w:cs="Arial"/>
          <w:b/>
          <w:color w:val="C00000"/>
          <w:szCs w:val="48"/>
          <w:lang w:val="es-AR" w:eastAsia="es-PE"/>
        </w:rPr>
      </w:pPr>
      <w:r w:rsidRPr="00A1066B">
        <w:rPr>
          <w:rFonts w:ascii="Arial" w:eastAsia="Arial" w:hAnsi="Arial" w:cs="Arial"/>
          <w:b/>
          <w:color w:val="C00000"/>
          <w:sz w:val="48"/>
          <w:szCs w:val="48"/>
          <w:lang w:val="es-AR" w:eastAsia="es-PE"/>
        </w:rPr>
        <w:t xml:space="preserve"> </w:t>
      </w:r>
      <w:bookmarkStart w:id="0" w:name="_Hlk124507916"/>
      <w:bookmarkEnd w:id="0"/>
    </w:p>
    <w:p w:rsidR="00996E93" w:rsidRDefault="00996E93" w:rsidP="00C65255">
      <w:pPr>
        <w:spacing w:after="0" w:line="276" w:lineRule="auto"/>
        <w:jc w:val="center"/>
        <w:rPr>
          <w:rFonts w:ascii="Arial" w:eastAsia="Arial" w:hAnsi="Arial" w:cs="Arial"/>
          <w:b/>
          <w:color w:val="C00000"/>
          <w:sz w:val="32"/>
          <w:szCs w:val="32"/>
          <w:lang w:val="es-AR" w:eastAsia="es-PE"/>
        </w:rPr>
      </w:pPr>
    </w:p>
    <w:p w:rsidR="00DB6916" w:rsidRPr="00D148A5" w:rsidRDefault="006968DB" w:rsidP="00C65255">
      <w:pPr>
        <w:spacing w:after="0" w:line="276" w:lineRule="auto"/>
        <w:jc w:val="center"/>
        <w:rPr>
          <w:rFonts w:ascii="Arial" w:eastAsia="Arial" w:hAnsi="Arial" w:cs="Arial"/>
          <w:b/>
          <w:color w:val="C00000"/>
          <w:sz w:val="32"/>
          <w:szCs w:val="32"/>
          <w:lang w:val="es-AR" w:eastAsia="es-PE"/>
        </w:rPr>
      </w:pPr>
      <w:r w:rsidRPr="00D148A5">
        <w:rPr>
          <w:rFonts w:ascii="Arial" w:eastAsia="Arial" w:hAnsi="Arial" w:cs="Arial"/>
          <w:b/>
          <w:color w:val="C00000"/>
          <w:sz w:val="32"/>
          <w:szCs w:val="32"/>
          <w:lang w:val="es-AR" w:eastAsia="es-PE"/>
        </w:rPr>
        <w:t xml:space="preserve">El calentamiento global es </w:t>
      </w:r>
      <w:r w:rsidR="005F0A2B" w:rsidRPr="00D148A5">
        <w:rPr>
          <w:rFonts w:ascii="Arial" w:eastAsia="Arial" w:hAnsi="Arial" w:cs="Arial"/>
          <w:b/>
          <w:color w:val="C00000"/>
          <w:sz w:val="32"/>
          <w:szCs w:val="32"/>
          <w:lang w:val="es-AR" w:eastAsia="es-PE"/>
        </w:rPr>
        <w:t>considerado</w:t>
      </w:r>
      <w:r w:rsidRPr="00D148A5">
        <w:rPr>
          <w:rFonts w:ascii="Arial" w:eastAsia="Arial" w:hAnsi="Arial" w:cs="Arial"/>
          <w:b/>
          <w:color w:val="C00000"/>
          <w:sz w:val="32"/>
          <w:szCs w:val="32"/>
          <w:lang w:val="es-AR" w:eastAsia="es-PE"/>
        </w:rPr>
        <w:t xml:space="preserve"> una grave amenaza para la humanidad y los gobiernos no toman las medidas necesarias</w:t>
      </w:r>
    </w:p>
    <w:p w:rsidR="006968DB" w:rsidRDefault="006968DB" w:rsidP="00996E93">
      <w:pPr>
        <w:spacing w:after="0" w:line="276" w:lineRule="auto"/>
        <w:jc w:val="both"/>
        <w:rPr>
          <w:color w:val="FF0000"/>
          <w:lang w:val="es-AR"/>
        </w:rPr>
      </w:pPr>
    </w:p>
    <w:p w:rsidR="00746172" w:rsidRPr="00F36FC7" w:rsidRDefault="006968DB" w:rsidP="00996E93">
      <w:pPr>
        <w:spacing w:after="0" w:line="276" w:lineRule="auto"/>
        <w:jc w:val="both"/>
        <w:rPr>
          <w:rFonts w:ascii="Arial" w:hAnsi="Arial" w:cs="Arial"/>
          <w:lang w:val="es-AR"/>
        </w:rPr>
      </w:pPr>
      <w:r w:rsidRPr="00F36FC7">
        <w:rPr>
          <w:rFonts w:ascii="Arial" w:hAnsi="Arial" w:cs="Arial"/>
          <w:lang w:val="es-AR"/>
        </w:rPr>
        <w:t xml:space="preserve">WIN International, la asociación líder mundial en investigación de mercados y sondeos, publicó los resultados de la Encuesta Mundial Anual WIN </w:t>
      </w:r>
      <w:r w:rsidR="00A1066B" w:rsidRPr="00F36FC7">
        <w:rPr>
          <w:rFonts w:ascii="Arial" w:hAnsi="Arial" w:cs="Arial"/>
          <w:lang w:val="es-AR"/>
        </w:rPr>
        <w:t>2022</w:t>
      </w:r>
      <w:r w:rsidRPr="00F36FC7">
        <w:rPr>
          <w:rFonts w:ascii="Arial" w:hAnsi="Arial" w:cs="Arial"/>
          <w:lang w:val="es-AR"/>
        </w:rPr>
        <w:t xml:space="preserve"> que explora las opiniones y creencias de 29.739 individuos de 36 países.</w:t>
      </w:r>
      <w:r w:rsidR="008C2DCA">
        <w:rPr>
          <w:rFonts w:ascii="Arial" w:hAnsi="Arial" w:cs="Arial"/>
          <w:lang w:val="es-AR"/>
        </w:rPr>
        <w:t xml:space="preserve"> </w:t>
      </w:r>
      <w:r w:rsidRPr="00F36FC7">
        <w:rPr>
          <w:rFonts w:ascii="Arial" w:hAnsi="Arial" w:cs="Arial"/>
          <w:lang w:val="es-AR"/>
        </w:rPr>
        <w:t xml:space="preserve">La encuesta analiza </w:t>
      </w:r>
      <w:r w:rsidR="00746172" w:rsidRPr="00F36FC7">
        <w:rPr>
          <w:rFonts w:ascii="Arial" w:hAnsi="Arial" w:cs="Arial"/>
          <w:lang w:val="es-AR"/>
        </w:rPr>
        <w:t>creencias</w:t>
      </w:r>
      <w:r w:rsidRPr="00F36FC7">
        <w:rPr>
          <w:rFonts w:ascii="Arial" w:hAnsi="Arial" w:cs="Arial"/>
          <w:lang w:val="es-AR"/>
        </w:rPr>
        <w:t xml:space="preserve"> y opiniones relacionados con la percepción del cambio climático en 2022 y la importancia del desarrollo sostenible en todo el mundo.</w:t>
      </w:r>
      <w:r w:rsidR="00A1066B" w:rsidRPr="00F36FC7">
        <w:rPr>
          <w:rFonts w:ascii="Arial" w:hAnsi="Arial" w:cs="Arial"/>
          <w:lang w:val="es-AR"/>
        </w:rPr>
        <w:t xml:space="preserve"> </w:t>
      </w:r>
      <w:proofErr w:type="gramStart"/>
      <w:r w:rsidR="00A1066B" w:rsidRPr="00F36FC7">
        <w:rPr>
          <w:rFonts w:ascii="Arial" w:hAnsi="Arial" w:cs="Arial"/>
          <w:lang w:val="es-AR"/>
        </w:rPr>
        <w:t xml:space="preserve">El informe cuenta con datos </w:t>
      </w:r>
      <w:r w:rsidR="003A2BF8">
        <w:rPr>
          <w:rFonts w:ascii="Arial" w:hAnsi="Arial" w:cs="Arial"/>
          <w:lang w:val="es-AR"/>
        </w:rPr>
        <w:t>de Argentina</w:t>
      </w:r>
      <w:r w:rsidR="008C2DCA">
        <w:rPr>
          <w:rFonts w:ascii="Arial" w:hAnsi="Arial" w:cs="Arial"/>
          <w:lang w:val="es-AR"/>
        </w:rPr>
        <w:t xml:space="preserve"> donde </w:t>
      </w:r>
      <w:proofErr w:type="spellStart"/>
      <w:r w:rsidR="008C2DCA">
        <w:rPr>
          <w:rFonts w:ascii="Arial" w:hAnsi="Arial" w:cs="Arial"/>
          <w:lang w:val="es-AR"/>
        </w:rPr>
        <w:t>Voices</w:t>
      </w:r>
      <w:proofErr w:type="spellEnd"/>
      <w:r w:rsidR="008C2DCA">
        <w:rPr>
          <w:rFonts w:ascii="Arial" w:hAnsi="Arial" w:cs="Arial"/>
          <w:lang w:val="es-AR"/>
        </w:rPr>
        <w:t>!</w:t>
      </w:r>
      <w:proofErr w:type="gramEnd"/>
      <w:r w:rsidR="008C2DCA">
        <w:rPr>
          <w:rFonts w:ascii="Arial" w:hAnsi="Arial" w:cs="Arial"/>
          <w:lang w:val="es-AR"/>
        </w:rPr>
        <w:t xml:space="preserve"> realizó el estudio, y aporta datos </w:t>
      </w:r>
      <w:r w:rsidR="00A1066B" w:rsidRPr="00F36FC7">
        <w:rPr>
          <w:rFonts w:ascii="Arial" w:hAnsi="Arial" w:cs="Arial"/>
          <w:lang w:val="es-AR"/>
        </w:rPr>
        <w:t>de tendencia que muestran cómo evolucionó esta opinión en los últimos años.</w:t>
      </w:r>
    </w:p>
    <w:p w:rsidR="00C81866" w:rsidRPr="00F36FC7" w:rsidRDefault="00C81866" w:rsidP="00996E93">
      <w:pPr>
        <w:spacing w:after="0" w:line="276" w:lineRule="auto"/>
        <w:jc w:val="both"/>
        <w:rPr>
          <w:rFonts w:ascii="Arial" w:hAnsi="Arial" w:cs="Arial"/>
          <w:color w:val="FF0000"/>
          <w:lang w:val="es-AR"/>
        </w:rPr>
      </w:pPr>
    </w:p>
    <w:p w:rsidR="00C81866" w:rsidRPr="00B70FE9" w:rsidRDefault="00C65255" w:rsidP="006F6069">
      <w:pPr>
        <w:spacing w:after="0" w:line="276" w:lineRule="auto"/>
        <w:rPr>
          <w:rFonts w:ascii="Arial" w:hAnsi="Arial" w:cs="Arial"/>
          <w:b/>
          <w:color w:val="C00000"/>
          <w:lang w:val="es-AR"/>
        </w:rPr>
      </w:pPr>
      <w:r>
        <w:rPr>
          <w:rFonts w:ascii="Arial" w:hAnsi="Arial" w:cs="Arial"/>
          <w:b/>
          <w:color w:val="C00000"/>
          <w:lang w:val="es-AR"/>
        </w:rPr>
        <w:t>PRINCIPALES HALLAZGOS</w:t>
      </w:r>
    </w:p>
    <w:p w:rsidR="00A1066B" w:rsidRPr="00F36FC7" w:rsidRDefault="00A1066B" w:rsidP="006F6069">
      <w:pPr>
        <w:spacing w:after="0" w:line="276" w:lineRule="auto"/>
        <w:rPr>
          <w:rFonts w:ascii="Arial" w:hAnsi="Arial" w:cs="Arial"/>
          <w:lang w:val="es-AR"/>
        </w:rPr>
      </w:pPr>
    </w:p>
    <w:p w:rsidR="00B70FE9" w:rsidRDefault="00B70FE9" w:rsidP="006F6069">
      <w:pPr>
        <w:spacing w:after="0" w:line="276" w:lineRule="auto"/>
        <w:rPr>
          <w:rFonts w:ascii="Arial" w:hAnsi="Arial" w:cs="Arial"/>
          <w:b/>
          <w:color w:val="C00000"/>
          <w:lang w:val="es-AR"/>
        </w:rPr>
      </w:pPr>
      <w:r>
        <w:rPr>
          <w:rFonts w:ascii="Arial" w:hAnsi="Arial" w:cs="Arial"/>
          <w:b/>
          <w:color w:val="C00000"/>
          <w:lang w:val="es-AR"/>
        </w:rPr>
        <w:t xml:space="preserve">El Calentamiento Global sigue siendo una grave amenaza para la mayoría de la población global </w:t>
      </w:r>
    </w:p>
    <w:p w:rsidR="00B70FE9" w:rsidRPr="006F6069" w:rsidRDefault="00B70FE9" w:rsidP="006F6069">
      <w:pPr>
        <w:spacing w:after="0" w:line="276" w:lineRule="auto"/>
        <w:rPr>
          <w:rFonts w:ascii="Arial" w:hAnsi="Arial" w:cs="Arial"/>
          <w:lang w:val="es-AR"/>
        </w:rPr>
      </w:pPr>
    </w:p>
    <w:p w:rsidR="00746172" w:rsidRDefault="00A02075" w:rsidP="00FE7581">
      <w:pPr>
        <w:spacing w:after="0" w:line="276" w:lineRule="auto"/>
        <w:jc w:val="both"/>
        <w:rPr>
          <w:rFonts w:ascii="Arial" w:hAnsi="Arial" w:cs="Arial"/>
          <w:lang w:val="es-AR"/>
        </w:rPr>
      </w:pPr>
      <w:r>
        <w:rPr>
          <w:rFonts w:ascii="Arial" w:hAnsi="Arial" w:cs="Arial"/>
          <w:b/>
          <w:lang w:val="es-AR"/>
        </w:rPr>
        <w:t>L</w:t>
      </w:r>
      <w:r w:rsidRPr="00B70FE9">
        <w:rPr>
          <w:rFonts w:ascii="Arial" w:hAnsi="Arial" w:cs="Arial"/>
          <w:b/>
          <w:lang w:val="es-AR"/>
        </w:rPr>
        <w:t>a gran mayoría de la población de todos los países está de acuerdo en consider</w:t>
      </w:r>
      <w:r>
        <w:rPr>
          <w:rFonts w:ascii="Arial" w:hAnsi="Arial" w:cs="Arial"/>
          <w:b/>
          <w:lang w:val="es-AR"/>
        </w:rPr>
        <w:t>ar a</w:t>
      </w:r>
      <w:r w:rsidRPr="00B70FE9">
        <w:rPr>
          <w:rFonts w:ascii="Arial" w:hAnsi="Arial" w:cs="Arial"/>
          <w:b/>
          <w:lang w:val="es-AR"/>
        </w:rPr>
        <w:t xml:space="preserve">l calentamiento global </w:t>
      </w:r>
      <w:r>
        <w:rPr>
          <w:rFonts w:ascii="Arial" w:hAnsi="Arial" w:cs="Arial"/>
          <w:b/>
          <w:lang w:val="es-AR"/>
        </w:rPr>
        <w:t xml:space="preserve">como </w:t>
      </w:r>
      <w:r w:rsidRPr="00B70FE9">
        <w:rPr>
          <w:rFonts w:ascii="Arial" w:hAnsi="Arial" w:cs="Arial"/>
          <w:b/>
          <w:lang w:val="es-AR"/>
        </w:rPr>
        <w:t>una grave amenaza para la humanidad</w:t>
      </w:r>
      <w:r>
        <w:rPr>
          <w:rFonts w:ascii="Arial" w:hAnsi="Arial" w:cs="Arial"/>
          <w:b/>
          <w:lang w:val="es-AR"/>
        </w:rPr>
        <w:t xml:space="preserve"> (83%). De todas formas, este </w:t>
      </w:r>
      <w:r w:rsidRPr="00B70FE9">
        <w:rPr>
          <w:rFonts w:ascii="Arial" w:hAnsi="Arial" w:cs="Arial"/>
          <w:b/>
          <w:lang w:val="es-AR"/>
        </w:rPr>
        <w:t>porcentaje ha disminuido ligeramente en comparación con sondeos anteriores</w:t>
      </w:r>
      <w:r w:rsidRPr="00A02075">
        <w:rPr>
          <w:rFonts w:ascii="Arial" w:hAnsi="Arial" w:cs="Arial"/>
          <w:lang w:val="es-AR"/>
        </w:rPr>
        <w:t>: bajó</w:t>
      </w:r>
      <w:r>
        <w:rPr>
          <w:rFonts w:ascii="Arial" w:hAnsi="Arial" w:cs="Arial"/>
          <w:b/>
          <w:lang w:val="es-AR"/>
        </w:rPr>
        <w:t xml:space="preserve"> </w:t>
      </w:r>
      <w:r w:rsidR="00CB6213" w:rsidRPr="00B70FE9">
        <w:rPr>
          <w:rFonts w:ascii="Arial" w:hAnsi="Arial" w:cs="Arial"/>
          <w:lang w:val="es-AR"/>
        </w:rPr>
        <w:t>3 puntos</w:t>
      </w:r>
      <w:r w:rsidR="00B70FE9" w:rsidRPr="00B70FE9">
        <w:rPr>
          <w:rFonts w:ascii="Arial" w:hAnsi="Arial" w:cs="Arial"/>
          <w:lang w:val="es-AR"/>
        </w:rPr>
        <w:t xml:space="preserve"> </w:t>
      </w:r>
      <w:r>
        <w:rPr>
          <w:rFonts w:ascii="Arial" w:hAnsi="Arial" w:cs="Arial"/>
          <w:lang w:val="es-AR"/>
        </w:rPr>
        <w:t xml:space="preserve">versus el </w:t>
      </w:r>
      <w:r w:rsidR="00746172" w:rsidRPr="00B70FE9">
        <w:rPr>
          <w:rFonts w:ascii="Arial" w:hAnsi="Arial" w:cs="Arial"/>
          <w:lang w:val="es-AR"/>
        </w:rPr>
        <w:t xml:space="preserve">2021 (86%) y </w:t>
      </w:r>
      <w:r w:rsidR="003A2BF8">
        <w:rPr>
          <w:rFonts w:ascii="Arial" w:hAnsi="Arial" w:cs="Arial"/>
          <w:lang w:val="es-AR"/>
        </w:rPr>
        <w:t>ya venía con una leve baja versus</w:t>
      </w:r>
      <w:r w:rsidR="00FE7581">
        <w:rPr>
          <w:rFonts w:ascii="Arial" w:hAnsi="Arial" w:cs="Arial"/>
          <w:lang w:val="es-AR"/>
        </w:rPr>
        <w:t xml:space="preserve"> </w:t>
      </w:r>
      <w:r w:rsidR="00746172" w:rsidRPr="00B70FE9">
        <w:rPr>
          <w:rFonts w:ascii="Arial" w:hAnsi="Arial" w:cs="Arial"/>
          <w:lang w:val="es-AR"/>
        </w:rPr>
        <w:t xml:space="preserve">2020 (85%). En cuanto a los países, Estados Unidos (24%) y Polonia (21%) tienen el mayor porcentaje </w:t>
      </w:r>
      <w:r w:rsidR="00746172" w:rsidRPr="006F6069">
        <w:rPr>
          <w:rFonts w:ascii="Arial" w:hAnsi="Arial" w:cs="Arial"/>
          <w:lang w:val="es-AR"/>
        </w:rPr>
        <w:t xml:space="preserve">de población que no considera el calentamiento global una amenaza grave para la humanidad. </w:t>
      </w:r>
    </w:p>
    <w:p w:rsidR="001303EA" w:rsidRDefault="001303EA" w:rsidP="006F6069">
      <w:pPr>
        <w:spacing w:after="0" w:line="276" w:lineRule="auto"/>
        <w:rPr>
          <w:rFonts w:ascii="Arial" w:hAnsi="Arial" w:cs="Arial"/>
          <w:lang w:val="es-AR"/>
        </w:rPr>
      </w:pPr>
    </w:p>
    <w:p w:rsidR="001303EA" w:rsidRDefault="001303EA" w:rsidP="00FE7581">
      <w:pPr>
        <w:spacing w:after="0" w:line="276" w:lineRule="auto"/>
        <w:jc w:val="both"/>
        <w:rPr>
          <w:rFonts w:ascii="Arial" w:hAnsi="Arial" w:cs="Arial"/>
          <w:lang w:val="es-AR"/>
        </w:rPr>
      </w:pPr>
      <w:r w:rsidRPr="00B70FE9">
        <w:rPr>
          <w:rFonts w:ascii="Arial" w:hAnsi="Arial" w:cs="Arial"/>
          <w:b/>
          <w:lang w:val="es-AR"/>
        </w:rPr>
        <w:t>En Argentina, el 85% de los encuestados considera que el calentamiento global es una seria amenaza</w:t>
      </w:r>
      <w:r w:rsidRPr="00BC1F93">
        <w:rPr>
          <w:rFonts w:ascii="Arial" w:hAnsi="Arial" w:cs="Arial"/>
          <w:lang w:val="es-AR"/>
        </w:rPr>
        <w:t xml:space="preserve"> para la humanidad</w:t>
      </w:r>
      <w:r w:rsidR="00BC1F93">
        <w:rPr>
          <w:rFonts w:ascii="Arial" w:hAnsi="Arial" w:cs="Arial"/>
          <w:lang w:val="es-AR"/>
        </w:rPr>
        <w:t>,</w:t>
      </w:r>
      <w:r w:rsidRPr="00BC1F93">
        <w:rPr>
          <w:rFonts w:ascii="Arial" w:hAnsi="Arial" w:cs="Arial"/>
          <w:lang w:val="es-AR"/>
        </w:rPr>
        <w:t xml:space="preserve"> presentando </w:t>
      </w:r>
      <w:r w:rsidR="00BC1F93">
        <w:rPr>
          <w:rFonts w:ascii="Arial" w:hAnsi="Arial" w:cs="Arial"/>
          <w:lang w:val="es-AR"/>
        </w:rPr>
        <w:t xml:space="preserve">también </w:t>
      </w:r>
      <w:r w:rsidRPr="00BC1F93">
        <w:rPr>
          <w:rFonts w:ascii="Arial" w:hAnsi="Arial" w:cs="Arial"/>
          <w:lang w:val="es-AR"/>
        </w:rPr>
        <w:t>una tendencia a la baja en este indicador</w:t>
      </w:r>
      <w:r w:rsidR="00B70FE9">
        <w:rPr>
          <w:rFonts w:ascii="Arial" w:hAnsi="Arial" w:cs="Arial"/>
          <w:lang w:val="es-AR"/>
        </w:rPr>
        <w:t>:</w:t>
      </w:r>
      <w:r w:rsidRPr="00BC1F93">
        <w:rPr>
          <w:rFonts w:ascii="Arial" w:hAnsi="Arial" w:cs="Arial"/>
          <w:lang w:val="es-AR"/>
        </w:rPr>
        <w:t xml:space="preserve"> </w:t>
      </w:r>
      <w:r w:rsidR="00CB6213">
        <w:rPr>
          <w:rFonts w:ascii="Arial" w:hAnsi="Arial" w:cs="Arial"/>
          <w:lang w:val="es-AR"/>
        </w:rPr>
        <w:t xml:space="preserve">esta opinión desciende </w:t>
      </w:r>
      <w:r w:rsidRPr="00BC1F93">
        <w:rPr>
          <w:rFonts w:ascii="Arial" w:hAnsi="Arial" w:cs="Arial"/>
          <w:lang w:val="es-AR"/>
        </w:rPr>
        <w:t xml:space="preserve">5 puntos porcentuales desde las mediciones anteriores en 2021 y 2020. </w:t>
      </w:r>
    </w:p>
    <w:p w:rsidR="00CB6213" w:rsidRDefault="00CB6213" w:rsidP="00BC1F93">
      <w:pPr>
        <w:spacing w:after="0" w:line="276" w:lineRule="auto"/>
        <w:rPr>
          <w:rFonts w:ascii="Arial" w:hAnsi="Arial" w:cs="Arial"/>
          <w:lang w:val="es-AR"/>
        </w:rPr>
      </w:pPr>
    </w:p>
    <w:p w:rsidR="00CB6213" w:rsidRDefault="00CB6213" w:rsidP="00FE7581">
      <w:pPr>
        <w:spacing w:after="0" w:line="276" w:lineRule="auto"/>
        <w:jc w:val="both"/>
        <w:rPr>
          <w:rFonts w:ascii="Arial" w:hAnsi="Arial" w:cs="Arial"/>
          <w:lang w:val="es-AR"/>
        </w:rPr>
      </w:pPr>
      <w:r>
        <w:rPr>
          <w:rFonts w:ascii="Arial" w:hAnsi="Arial" w:cs="Arial"/>
          <w:lang w:val="es-AR"/>
        </w:rPr>
        <w:t xml:space="preserve">Al analizar los países de Latinoamérica, vemos que mientras que Argentina </w:t>
      </w:r>
      <w:r w:rsidR="00B70FE9">
        <w:rPr>
          <w:rFonts w:ascii="Arial" w:hAnsi="Arial" w:cs="Arial"/>
          <w:lang w:val="es-AR"/>
        </w:rPr>
        <w:t xml:space="preserve">(85%) </w:t>
      </w:r>
      <w:r>
        <w:rPr>
          <w:rFonts w:ascii="Arial" w:hAnsi="Arial" w:cs="Arial"/>
          <w:lang w:val="es-AR"/>
        </w:rPr>
        <w:t>y Chile</w:t>
      </w:r>
      <w:r w:rsidR="00B70FE9">
        <w:rPr>
          <w:rFonts w:ascii="Arial" w:hAnsi="Arial" w:cs="Arial"/>
          <w:lang w:val="es-AR"/>
        </w:rPr>
        <w:t xml:space="preserve"> (84%)</w:t>
      </w:r>
      <w:r>
        <w:rPr>
          <w:rFonts w:ascii="Arial" w:hAnsi="Arial" w:cs="Arial"/>
          <w:lang w:val="es-AR"/>
        </w:rPr>
        <w:t xml:space="preserve"> se alinean al promedio global, México (93%), Ecuador (89%), Brasil, Perú y Paraguay (88% respectivamente) </w:t>
      </w:r>
      <w:r w:rsidRPr="00BC1F93">
        <w:rPr>
          <w:rFonts w:ascii="Arial" w:hAnsi="Arial" w:cs="Arial"/>
          <w:lang w:val="es-AR"/>
        </w:rPr>
        <w:t>presentan niveles más altos de preocupación acerca d</w:t>
      </w:r>
      <w:r w:rsidR="003A2BF8">
        <w:rPr>
          <w:rFonts w:ascii="Arial" w:hAnsi="Arial" w:cs="Arial"/>
          <w:lang w:val="es-AR"/>
        </w:rPr>
        <w:t>e este problema medioambiental.</w:t>
      </w:r>
    </w:p>
    <w:p w:rsidR="006F6BBF" w:rsidRDefault="006F6BBF" w:rsidP="00BC1F93">
      <w:pPr>
        <w:spacing w:after="0" w:line="276" w:lineRule="auto"/>
        <w:rPr>
          <w:rFonts w:ascii="Arial" w:hAnsi="Arial" w:cs="Arial"/>
          <w:b/>
          <w:lang w:val="es-AR"/>
        </w:rPr>
      </w:pPr>
    </w:p>
    <w:p w:rsidR="006F6BBF" w:rsidRDefault="006F6BBF">
      <w:pPr>
        <w:rPr>
          <w:rFonts w:ascii="Arial" w:hAnsi="Arial" w:cs="Arial"/>
          <w:b/>
          <w:lang w:val="es-AR"/>
        </w:rPr>
      </w:pPr>
      <w:r>
        <w:rPr>
          <w:rFonts w:ascii="Arial" w:hAnsi="Arial" w:cs="Arial"/>
          <w:b/>
          <w:lang w:val="es-AR"/>
        </w:rPr>
        <w:br w:type="page"/>
      </w:r>
    </w:p>
    <w:p w:rsidR="00C66BD9" w:rsidRDefault="00C66BD9" w:rsidP="00C66BD9">
      <w:pPr>
        <w:spacing w:after="0" w:line="276" w:lineRule="auto"/>
        <w:jc w:val="center"/>
        <w:rPr>
          <w:rFonts w:ascii="Arial" w:hAnsi="Arial" w:cs="Arial"/>
          <w:b/>
          <w:lang w:val="es-AR"/>
        </w:rPr>
      </w:pPr>
    </w:p>
    <w:p w:rsidR="001303EA" w:rsidRPr="00BC1F93" w:rsidRDefault="001303EA" w:rsidP="00C66BD9">
      <w:pPr>
        <w:spacing w:after="0" w:line="276" w:lineRule="auto"/>
        <w:jc w:val="center"/>
        <w:rPr>
          <w:rFonts w:ascii="Arial" w:hAnsi="Arial" w:cs="Arial"/>
          <w:b/>
          <w:lang w:val="es-AR"/>
        </w:rPr>
      </w:pPr>
      <w:r w:rsidRPr="00BC1F93">
        <w:rPr>
          <w:rFonts w:ascii="Arial" w:hAnsi="Arial" w:cs="Arial"/>
          <w:b/>
          <w:lang w:val="es-AR"/>
        </w:rPr>
        <w:t>“El calentamiento global es una seria amenaza para la humanidad: Argentina”</w:t>
      </w:r>
    </w:p>
    <w:p w:rsidR="00D148A5" w:rsidRPr="005531A6" w:rsidRDefault="00D148A5" w:rsidP="00D148A5">
      <w:pPr>
        <w:spacing w:after="0" w:line="276" w:lineRule="auto"/>
        <w:jc w:val="center"/>
        <w:rPr>
          <w:rFonts w:ascii="Arial" w:eastAsia="Times New Roman" w:hAnsi="Arial" w:cs="Arial"/>
          <w:b/>
          <w:lang w:val="es-ES" w:eastAsia="it-IT"/>
        </w:rPr>
      </w:pPr>
      <w:r w:rsidRPr="005531A6">
        <w:rPr>
          <w:rFonts w:ascii="Arial" w:eastAsia="Times New Roman" w:hAnsi="Arial" w:cs="Arial"/>
          <w:b/>
          <w:lang w:val="es-ES" w:eastAsia="it-IT"/>
        </w:rPr>
        <w:t>ARGENTINA Y EL MUNDO</w:t>
      </w:r>
    </w:p>
    <w:p w:rsidR="00D148A5" w:rsidRPr="006F6069" w:rsidRDefault="00D148A5" w:rsidP="00D148A5">
      <w:pPr>
        <w:spacing w:after="0" w:line="276" w:lineRule="auto"/>
        <w:jc w:val="center"/>
        <w:rPr>
          <w:rFonts w:ascii="Arial" w:eastAsia="Times New Roman" w:hAnsi="Arial" w:cs="Arial"/>
          <w:b/>
          <w:lang w:val="es-ES" w:eastAsia="it-IT"/>
        </w:rPr>
      </w:pPr>
      <w:r w:rsidRPr="006F6069">
        <w:rPr>
          <w:rFonts w:ascii="Arial" w:eastAsia="Times New Roman" w:hAnsi="Arial" w:cs="Arial"/>
          <w:b/>
          <w:noProof/>
          <w:color w:val="FFFFFF" w:themeColor="background1"/>
          <w:lang w:val="es-AR" w:eastAsia="es-AR"/>
        </w:rPr>
        <w:drawing>
          <wp:inline distT="0" distB="0" distL="0" distR="0" wp14:anchorId="4B5EF52F" wp14:editId="14F0ED8F">
            <wp:extent cx="5337958" cy="2552065"/>
            <wp:effectExtent l="0" t="0" r="0" b="63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148A5" w:rsidRPr="005531A6" w:rsidRDefault="00D148A5" w:rsidP="00D148A5">
      <w:pPr>
        <w:spacing w:after="0" w:line="276" w:lineRule="auto"/>
        <w:jc w:val="center"/>
        <w:rPr>
          <w:rFonts w:ascii="Arial" w:eastAsia="Times New Roman" w:hAnsi="Arial" w:cs="Arial"/>
          <w:b/>
          <w:lang w:val="es-ES" w:eastAsia="it-IT"/>
        </w:rPr>
      </w:pPr>
    </w:p>
    <w:p w:rsidR="00D148A5" w:rsidRPr="0029147E" w:rsidRDefault="00D148A5" w:rsidP="00D148A5">
      <w:pPr>
        <w:spacing w:after="0" w:line="276" w:lineRule="auto"/>
        <w:outlineLvl w:val="0"/>
        <w:rPr>
          <w:rFonts w:ascii="Arial" w:hAnsi="Arial" w:cs="Arial"/>
          <w:color w:val="000000"/>
          <w:sz w:val="20"/>
          <w:lang w:val="es-ES"/>
        </w:rPr>
      </w:pPr>
      <w:r w:rsidRPr="0029147E">
        <w:rPr>
          <w:rFonts w:ascii="Arial" w:hAnsi="Arial" w:cs="Arial"/>
          <w:color w:val="000000"/>
          <w:sz w:val="20"/>
          <w:lang w:val="es-ES"/>
        </w:rPr>
        <w:t>Encuesta Global de WIN. VOICES! En Argentina.</w:t>
      </w:r>
    </w:p>
    <w:p w:rsidR="00D148A5" w:rsidRPr="00D148A5" w:rsidRDefault="00D148A5" w:rsidP="00BC1F93">
      <w:pPr>
        <w:spacing w:after="0" w:line="276" w:lineRule="auto"/>
        <w:rPr>
          <w:rFonts w:ascii="Arial" w:hAnsi="Arial" w:cs="Arial"/>
          <w:lang w:val="es-ES"/>
        </w:rPr>
      </w:pPr>
    </w:p>
    <w:p w:rsidR="001303EA" w:rsidRPr="00B70FE9" w:rsidRDefault="00DF3257" w:rsidP="001303EA">
      <w:pPr>
        <w:spacing w:after="0"/>
        <w:jc w:val="both"/>
        <w:rPr>
          <w:rFonts w:ascii="Arial" w:eastAsia="Times New Roman" w:hAnsi="Arial" w:cs="Arial"/>
          <w:lang w:val="es-ES" w:eastAsia="it-IT"/>
        </w:rPr>
      </w:pPr>
      <w:r w:rsidRPr="00B70FE9">
        <w:rPr>
          <w:rFonts w:ascii="Arial" w:eastAsia="Times New Roman" w:hAnsi="Arial" w:cs="Arial"/>
          <w:lang w:val="es-ES" w:eastAsia="it-IT"/>
        </w:rPr>
        <w:t>E</w:t>
      </w:r>
      <w:r w:rsidR="001303EA" w:rsidRPr="00B70FE9">
        <w:rPr>
          <w:rFonts w:ascii="Arial" w:eastAsia="Times New Roman" w:hAnsi="Arial" w:cs="Arial"/>
          <w:lang w:val="es-ES" w:eastAsia="it-IT"/>
        </w:rPr>
        <w:t xml:space="preserve">n </w:t>
      </w:r>
      <w:r w:rsidR="00B70FE9">
        <w:rPr>
          <w:rFonts w:ascii="Arial" w:eastAsia="Times New Roman" w:hAnsi="Arial" w:cs="Arial"/>
          <w:lang w:val="es-ES" w:eastAsia="it-IT"/>
        </w:rPr>
        <w:t xml:space="preserve">nuestro país </w:t>
      </w:r>
      <w:r w:rsidR="00B70FE9" w:rsidRPr="00B70FE9">
        <w:rPr>
          <w:rFonts w:ascii="Arial" w:eastAsia="Times New Roman" w:hAnsi="Arial" w:cs="Arial"/>
          <w:lang w:val="es-ES" w:eastAsia="it-IT"/>
        </w:rPr>
        <w:t xml:space="preserve">la </w:t>
      </w:r>
      <w:r w:rsidR="001303EA" w:rsidRPr="00B70FE9">
        <w:rPr>
          <w:rFonts w:ascii="Arial" w:eastAsia="Times New Roman" w:hAnsi="Arial" w:cs="Arial"/>
          <w:lang w:val="es-ES" w:eastAsia="it-IT"/>
        </w:rPr>
        <w:t>preocupación</w:t>
      </w:r>
      <w:r w:rsidRPr="00B70FE9">
        <w:rPr>
          <w:rFonts w:ascii="Arial" w:eastAsia="Times New Roman" w:hAnsi="Arial" w:cs="Arial"/>
          <w:lang w:val="es-ES" w:eastAsia="it-IT"/>
        </w:rPr>
        <w:t xml:space="preserve"> por </w:t>
      </w:r>
      <w:r w:rsidR="00A02075">
        <w:rPr>
          <w:rFonts w:ascii="Arial" w:eastAsia="Times New Roman" w:hAnsi="Arial" w:cs="Arial"/>
          <w:lang w:val="es-ES" w:eastAsia="it-IT"/>
        </w:rPr>
        <w:t xml:space="preserve">este tema </w:t>
      </w:r>
      <w:r w:rsidR="001303EA" w:rsidRPr="00B70FE9">
        <w:rPr>
          <w:rFonts w:ascii="Arial" w:eastAsia="Times New Roman" w:hAnsi="Arial" w:cs="Arial"/>
          <w:lang w:val="es-ES" w:eastAsia="it-IT"/>
        </w:rPr>
        <w:t xml:space="preserve">cobra mayor importancia </w:t>
      </w:r>
      <w:r w:rsidR="00CB6213" w:rsidRPr="00B70FE9">
        <w:rPr>
          <w:rFonts w:ascii="Arial" w:eastAsia="Times New Roman" w:hAnsi="Arial" w:cs="Arial"/>
          <w:lang w:val="es-ES" w:eastAsia="it-IT"/>
        </w:rPr>
        <w:t xml:space="preserve">entre las mujeres </w:t>
      </w:r>
      <w:r w:rsidRPr="00B70FE9">
        <w:rPr>
          <w:rFonts w:ascii="Arial" w:eastAsia="Times New Roman" w:hAnsi="Arial" w:cs="Arial"/>
          <w:lang w:val="es-ES" w:eastAsia="it-IT"/>
        </w:rPr>
        <w:t xml:space="preserve">que en los hombres </w:t>
      </w:r>
      <w:r w:rsidR="00CB6213" w:rsidRPr="00B70FE9">
        <w:rPr>
          <w:rFonts w:ascii="Arial" w:eastAsia="Times New Roman" w:hAnsi="Arial" w:cs="Arial"/>
          <w:lang w:val="es-ES" w:eastAsia="it-IT"/>
        </w:rPr>
        <w:t xml:space="preserve">(89% vs 80% </w:t>
      </w:r>
      <w:r w:rsidRPr="00B70FE9">
        <w:rPr>
          <w:rFonts w:ascii="Arial" w:eastAsia="Times New Roman" w:hAnsi="Arial" w:cs="Arial"/>
          <w:lang w:val="es-ES" w:eastAsia="it-IT"/>
        </w:rPr>
        <w:t>respectivamente</w:t>
      </w:r>
      <w:r w:rsidR="00CB6213" w:rsidRPr="00B70FE9">
        <w:rPr>
          <w:rFonts w:ascii="Arial" w:eastAsia="Times New Roman" w:hAnsi="Arial" w:cs="Arial"/>
          <w:lang w:val="es-ES" w:eastAsia="it-IT"/>
        </w:rPr>
        <w:t>)</w:t>
      </w:r>
      <w:r w:rsidRPr="00B70FE9">
        <w:rPr>
          <w:rFonts w:ascii="Arial" w:eastAsia="Times New Roman" w:hAnsi="Arial" w:cs="Arial"/>
          <w:lang w:val="es-ES" w:eastAsia="it-IT"/>
        </w:rPr>
        <w:t xml:space="preserve">, lo que también ocurre a nivel global. Si analizamos los datos por edad, coinciden acerca de la magnitud </w:t>
      </w:r>
      <w:r w:rsidR="00A02075">
        <w:rPr>
          <w:rFonts w:ascii="Arial" w:eastAsia="Times New Roman" w:hAnsi="Arial" w:cs="Arial"/>
          <w:lang w:val="es-ES" w:eastAsia="it-IT"/>
        </w:rPr>
        <w:t xml:space="preserve">del calentamiento global </w:t>
      </w:r>
      <w:r w:rsidR="00CB6213" w:rsidRPr="00B70FE9">
        <w:rPr>
          <w:rFonts w:ascii="Arial" w:eastAsia="Times New Roman" w:hAnsi="Arial" w:cs="Arial"/>
          <w:lang w:val="es-ES" w:eastAsia="it-IT"/>
        </w:rPr>
        <w:t xml:space="preserve">las generaciones más jóvenes </w:t>
      </w:r>
      <w:r w:rsidRPr="00B70FE9">
        <w:rPr>
          <w:rFonts w:ascii="Arial" w:eastAsia="Times New Roman" w:hAnsi="Arial" w:cs="Arial"/>
          <w:lang w:val="es-ES" w:eastAsia="it-IT"/>
        </w:rPr>
        <w:t xml:space="preserve">y </w:t>
      </w:r>
      <w:r w:rsidR="00CB6213" w:rsidRPr="00B70FE9">
        <w:rPr>
          <w:rFonts w:ascii="Arial" w:eastAsia="Times New Roman" w:hAnsi="Arial" w:cs="Arial"/>
          <w:lang w:val="es-ES" w:eastAsia="it-IT"/>
        </w:rPr>
        <w:t>los mayores</w:t>
      </w:r>
      <w:r w:rsidRPr="00B70FE9">
        <w:rPr>
          <w:rFonts w:ascii="Arial" w:eastAsia="Times New Roman" w:hAnsi="Arial" w:cs="Arial"/>
          <w:lang w:val="es-ES" w:eastAsia="it-IT"/>
        </w:rPr>
        <w:t xml:space="preserve"> de 50 (90% de los de 16 a 24 años y </w:t>
      </w:r>
      <w:r w:rsidR="00C95497">
        <w:rPr>
          <w:rFonts w:ascii="Arial" w:eastAsia="Times New Roman" w:hAnsi="Arial" w:cs="Arial"/>
          <w:lang w:val="es-ES" w:eastAsia="it-IT"/>
        </w:rPr>
        <w:t xml:space="preserve">90% de </w:t>
      </w:r>
      <w:r w:rsidRPr="00B70FE9">
        <w:rPr>
          <w:rFonts w:ascii="Arial" w:eastAsia="Times New Roman" w:hAnsi="Arial" w:cs="Arial"/>
          <w:lang w:val="es-ES" w:eastAsia="it-IT"/>
        </w:rPr>
        <w:t>los de 50 años y más, versus 79% de quienes tienen entre 25 y 49 años)</w:t>
      </w:r>
      <w:r w:rsidR="001303EA" w:rsidRPr="00B70FE9">
        <w:rPr>
          <w:rFonts w:ascii="Arial" w:eastAsia="Times New Roman" w:hAnsi="Arial" w:cs="Arial"/>
          <w:lang w:val="es-ES" w:eastAsia="it-IT"/>
        </w:rPr>
        <w:t xml:space="preserve">. </w:t>
      </w:r>
      <w:r w:rsidRPr="00B70FE9">
        <w:rPr>
          <w:rFonts w:ascii="Arial" w:eastAsia="Times New Roman" w:hAnsi="Arial" w:cs="Arial"/>
          <w:lang w:val="es-ES" w:eastAsia="it-IT"/>
        </w:rPr>
        <w:t xml:space="preserve">Por su parte, son los residentes del Gran Buenos Aires los que muestran mayor preocupación </w:t>
      </w:r>
      <w:r w:rsidR="005531A6">
        <w:rPr>
          <w:rFonts w:ascii="Arial" w:eastAsia="Times New Roman" w:hAnsi="Arial" w:cs="Arial"/>
          <w:lang w:val="es-ES" w:eastAsia="it-IT"/>
        </w:rPr>
        <w:t xml:space="preserve">por el calentamiento </w:t>
      </w:r>
      <w:r w:rsidRPr="00B70FE9">
        <w:rPr>
          <w:rFonts w:ascii="Arial" w:eastAsia="Times New Roman" w:hAnsi="Arial" w:cs="Arial"/>
          <w:lang w:val="es-ES" w:eastAsia="it-IT"/>
        </w:rPr>
        <w:t xml:space="preserve">(91%) </w:t>
      </w:r>
      <w:r w:rsidR="005531A6">
        <w:rPr>
          <w:rFonts w:ascii="Arial" w:eastAsia="Times New Roman" w:hAnsi="Arial" w:cs="Arial"/>
          <w:lang w:val="es-ES" w:eastAsia="it-IT"/>
        </w:rPr>
        <w:t xml:space="preserve">opinión </w:t>
      </w:r>
      <w:r w:rsidRPr="00B70FE9">
        <w:rPr>
          <w:rFonts w:ascii="Arial" w:eastAsia="Times New Roman" w:hAnsi="Arial" w:cs="Arial"/>
          <w:lang w:val="es-ES" w:eastAsia="it-IT"/>
        </w:rPr>
        <w:t>que desciende algo entre los porteños (86%) y quienes viven en el interior (84%).</w:t>
      </w:r>
    </w:p>
    <w:p w:rsidR="001303EA" w:rsidRDefault="001303EA" w:rsidP="001303EA">
      <w:pPr>
        <w:spacing w:after="0"/>
        <w:jc w:val="both"/>
        <w:rPr>
          <w:rFonts w:ascii="Calibri Light" w:eastAsia="Times New Roman" w:hAnsi="Calibri Light" w:cs="Calibri Light"/>
          <w:sz w:val="24"/>
          <w:szCs w:val="24"/>
          <w:lang w:val="es-ES" w:eastAsia="it-IT"/>
        </w:rPr>
      </w:pPr>
    </w:p>
    <w:p w:rsidR="005531A6" w:rsidRPr="005531A6" w:rsidRDefault="005531A6" w:rsidP="001303EA">
      <w:pPr>
        <w:spacing w:after="0"/>
        <w:jc w:val="both"/>
        <w:rPr>
          <w:rFonts w:ascii="Arial" w:eastAsia="Times New Roman" w:hAnsi="Arial" w:cs="Arial"/>
          <w:b/>
          <w:color w:val="C00000"/>
          <w:szCs w:val="24"/>
          <w:lang w:val="es-ES" w:eastAsia="it-IT"/>
        </w:rPr>
      </w:pPr>
      <w:r w:rsidRPr="005531A6">
        <w:rPr>
          <w:rFonts w:ascii="Arial" w:eastAsia="Times New Roman" w:hAnsi="Arial" w:cs="Arial"/>
          <w:b/>
          <w:color w:val="C00000"/>
          <w:szCs w:val="24"/>
          <w:lang w:val="es-ES" w:eastAsia="it-IT"/>
        </w:rPr>
        <w:t>¿</w:t>
      </w:r>
      <w:r>
        <w:rPr>
          <w:rFonts w:ascii="Arial" w:eastAsia="Times New Roman" w:hAnsi="Arial" w:cs="Arial"/>
          <w:b/>
          <w:color w:val="C00000"/>
          <w:szCs w:val="24"/>
          <w:lang w:val="es-ES" w:eastAsia="it-IT"/>
        </w:rPr>
        <w:t>Es demasiado tarde</w:t>
      </w:r>
      <w:r w:rsidR="00F860D8">
        <w:rPr>
          <w:rFonts w:ascii="Arial" w:eastAsia="Times New Roman" w:hAnsi="Arial" w:cs="Arial"/>
          <w:b/>
          <w:color w:val="C00000"/>
          <w:szCs w:val="24"/>
          <w:lang w:val="es-ES" w:eastAsia="it-IT"/>
        </w:rPr>
        <w:t xml:space="preserve"> para frenar el cambio climático</w:t>
      </w:r>
      <w:r w:rsidRPr="005531A6">
        <w:rPr>
          <w:rFonts w:ascii="Arial" w:eastAsia="Times New Roman" w:hAnsi="Arial" w:cs="Arial"/>
          <w:b/>
          <w:color w:val="C00000"/>
          <w:szCs w:val="24"/>
          <w:lang w:val="es-ES" w:eastAsia="it-IT"/>
        </w:rPr>
        <w:t>?</w:t>
      </w:r>
    </w:p>
    <w:p w:rsidR="001303EA" w:rsidRPr="001303EA" w:rsidRDefault="001303EA" w:rsidP="006F6069">
      <w:pPr>
        <w:spacing w:after="0" w:line="276" w:lineRule="auto"/>
        <w:rPr>
          <w:rFonts w:ascii="Arial" w:hAnsi="Arial" w:cs="Arial"/>
          <w:lang w:val="es-ES"/>
        </w:rPr>
      </w:pPr>
    </w:p>
    <w:p w:rsidR="00746172" w:rsidRDefault="00746172" w:rsidP="00FE7581">
      <w:pPr>
        <w:spacing w:after="0" w:line="276" w:lineRule="auto"/>
        <w:jc w:val="both"/>
        <w:rPr>
          <w:rFonts w:ascii="Arial" w:hAnsi="Arial" w:cs="Arial"/>
          <w:lang w:val="es-AR"/>
        </w:rPr>
      </w:pPr>
      <w:r w:rsidRPr="006F6069">
        <w:rPr>
          <w:rFonts w:ascii="Arial" w:hAnsi="Arial" w:cs="Arial"/>
          <w:lang w:val="es-AR"/>
        </w:rPr>
        <w:t>La percepción</w:t>
      </w:r>
      <w:r w:rsidR="00995088">
        <w:rPr>
          <w:rFonts w:ascii="Arial" w:hAnsi="Arial" w:cs="Arial"/>
          <w:lang w:val="es-AR"/>
        </w:rPr>
        <w:t xml:space="preserve"> global</w:t>
      </w:r>
      <w:r w:rsidRPr="006F6069">
        <w:rPr>
          <w:rFonts w:ascii="Arial" w:hAnsi="Arial" w:cs="Arial"/>
          <w:lang w:val="es-AR"/>
        </w:rPr>
        <w:t xml:space="preserve"> de los individuos sobre si aún se puede hacer algo para detener el </w:t>
      </w:r>
      <w:r w:rsidR="00F860D8">
        <w:rPr>
          <w:rFonts w:ascii="Arial" w:hAnsi="Arial" w:cs="Arial"/>
          <w:lang w:val="es-AR"/>
        </w:rPr>
        <w:t xml:space="preserve">cambio climático </w:t>
      </w:r>
      <w:r w:rsidR="00D553B3">
        <w:rPr>
          <w:rFonts w:ascii="Arial" w:hAnsi="Arial" w:cs="Arial"/>
          <w:lang w:val="es-AR"/>
        </w:rPr>
        <w:t>está</w:t>
      </w:r>
      <w:r w:rsidR="00FE7581">
        <w:rPr>
          <w:rFonts w:ascii="Arial" w:hAnsi="Arial" w:cs="Arial"/>
          <w:lang w:val="es-AR"/>
        </w:rPr>
        <w:t xml:space="preserve"> dividida. </w:t>
      </w:r>
      <w:r w:rsidR="00995088">
        <w:rPr>
          <w:rFonts w:ascii="Arial" w:hAnsi="Arial" w:cs="Arial"/>
          <w:lang w:val="es-AR"/>
        </w:rPr>
        <w:t xml:space="preserve">Mientras </w:t>
      </w:r>
      <w:r w:rsidR="00995088" w:rsidRPr="00995088">
        <w:rPr>
          <w:rFonts w:ascii="Arial" w:hAnsi="Arial" w:cs="Arial"/>
          <w:b/>
          <w:lang w:val="es-AR"/>
        </w:rPr>
        <w:t>que para el 50% todavía hay tiempo</w:t>
      </w:r>
      <w:r w:rsidR="00995088">
        <w:rPr>
          <w:rFonts w:ascii="Arial" w:hAnsi="Arial" w:cs="Arial"/>
          <w:lang w:val="es-AR"/>
        </w:rPr>
        <w:t xml:space="preserve"> para hacer algo contra el cambio climático, </w:t>
      </w:r>
      <w:r w:rsidR="00995088" w:rsidRPr="00F860D8">
        <w:rPr>
          <w:rFonts w:ascii="Arial" w:hAnsi="Arial" w:cs="Arial"/>
          <w:b/>
          <w:lang w:val="es-AR"/>
        </w:rPr>
        <w:t>p</w:t>
      </w:r>
      <w:r w:rsidRPr="005531A6">
        <w:rPr>
          <w:rFonts w:ascii="Arial" w:hAnsi="Arial" w:cs="Arial"/>
          <w:b/>
          <w:lang w:val="es-AR"/>
        </w:rPr>
        <w:t>ara el 45% de los encuestados, ya es demasiado tarde</w:t>
      </w:r>
      <w:r w:rsidRPr="006F6069">
        <w:rPr>
          <w:rFonts w:ascii="Arial" w:hAnsi="Arial" w:cs="Arial"/>
          <w:lang w:val="es-AR"/>
        </w:rPr>
        <w:t>, un porcentaje que ha aumentado ligeramente en comparación con años anteriores, lo que significa que la población es cada vez más pesimista al respecto (2021: 43%; 2020: 40%).</w:t>
      </w:r>
    </w:p>
    <w:p w:rsidR="001303EA" w:rsidRPr="006F6069" w:rsidRDefault="001303EA" w:rsidP="006F6069">
      <w:pPr>
        <w:spacing w:after="0" w:line="276" w:lineRule="auto"/>
        <w:rPr>
          <w:rFonts w:ascii="Arial" w:hAnsi="Arial" w:cs="Arial"/>
          <w:lang w:val="es-AR"/>
        </w:rPr>
      </w:pPr>
    </w:p>
    <w:p w:rsidR="00274B42" w:rsidRDefault="00746172" w:rsidP="00FE7581">
      <w:pPr>
        <w:spacing w:after="0" w:line="276" w:lineRule="auto"/>
        <w:jc w:val="both"/>
        <w:rPr>
          <w:rFonts w:ascii="Arial" w:hAnsi="Arial" w:cs="Arial"/>
          <w:lang w:val="es-AR"/>
        </w:rPr>
      </w:pPr>
      <w:r w:rsidRPr="006F6069">
        <w:rPr>
          <w:rFonts w:ascii="Arial" w:hAnsi="Arial" w:cs="Arial"/>
          <w:b/>
          <w:lang w:val="es-AR"/>
        </w:rPr>
        <w:t>África y América son las regiones del mundo donde los ciudadanos creen en mayor medida que aún se puede hacer algo para frenar el cambio climático</w:t>
      </w:r>
      <w:r w:rsidRPr="006F6069">
        <w:rPr>
          <w:rFonts w:ascii="Arial" w:hAnsi="Arial" w:cs="Arial"/>
          <w:lang w:val="es-AR"/>
        </w:rPr>
        <w:t xml:space="preserve"> (el 60% y el 54%, respectivamente, creen que aún no es demasiado tarde), mientras que los ciudadanos de </w:t>
      </w:r>
      <w:r w:rsidR="00274B42" w:rsidRPr="006F6069">
        <w:rPr>
          <w:rFonts w:ascii="Arial" w:hAnsi="Arial" w:cs="Arial"/>
          <w:lang w:val="es-AR"/>
        </w:rPr>
        <w:t>Medio Oriente</w:t>
      </w:r>
      <w:r w:rsidRPr="006F6069">
        <w:rPr>
          <w:rFonts w:ascii="Arial" w:hAnsi="Arial" w:cs="Arial"/>
          <w:lang w:val="es-AR"/>
        </w:rPr>
        <w:t xml:space="preserve"> son los más pesimistas (sólo el 41% cree que aún no es demasiado tarde). Los kenianos destacan como los más optimistas, con un 87% de encuestados que consideran que aún no es demasiado tarde para frenar el cambio </w:t>
      </w:r>
      <w:r w:rsidRPr="006F6069">
        <w:rPr>
          <w:rFonts w:ascii="Arial" w:hAnsi="Arial" w:cs="Arial"/>
          <w:lang w:val="es-AR"/>
        </w:rPr>
        <w:lastRenderedPageBreak/>
        <w:t>climático, en contraste con los filipinos (23%), indios (28%) e italianos (40%), que son los menos optimistas.</w:t>
      </w:r>
    </w:p>
    <w:p w:rsidR="005531A6" w:rsidRDefault="005531A6" w:rsidP="006F6069">
      <w:pPr>
        <w:spacing w:after="0" w:line="276" w:lineRule="auto"/>
        <w:rPr>
          <w:rFonts w:ascii="Arial" w:hAnsi="Arial" w:cs="Arial"/>
          <w:lang w:val="es-AR"/>
        </w:rPr>
      </w:pPr>
    </w:p>
    <w:p w:rsidR="005531A6" w:rsidRDefault="00995088" w:rsidP="00D5117D">
      <w:pPr>
        <w:spacing w:after="0" w:line="276" w:lineRule="auto"/>
        <w:jc w:val="both"/>
        <w:rPr>
          <w:rFonts w:ascii="Arial" w:eastAsia="Times New Roman" w:hAnsi="Arial" w:cs="Arial"/>
          <w:lang w:val="es-ES" w:eastAsia="it-IT"/>
        </w:rPr>
      </w:pPr>
      <w:r>
        <w:rPr>
          <w:rFonts w:ascii="Arial" w:eastAsia="Times New Roman" w:hAnsi="Arial" w:cs="Arial"/>
          <w:b/>
          <w:lang w:val="es-ES" w:eastAsia="it-IT"/>
        </w:rPr>
        <w:t>Nuestro país se alinea al promedio global: e</w:t>
      </w:r>
      <w:r w:rsidRPr="00995088">
        <w:rPr>
          <w:rFonts w:ascii="Arial" w:eastAsia="Times New Roman" w:hAnsi="Arial" w:cs="Arial"/>
          <w:b/>
          <w:lang w:val="es-ES" w:eastAsia="it-IT"/>
        </w:rPr>
        <w:t xml:space="preserve">n </w:t>
      </w:r>
      <w:r w:rsidR="00D5117D" w:rsidRPr="00995088">
        <w:rPr>
          <w:rFonts w:ascii="Arial" w:eastAsia="Times New Roman" w:hAnsi="Arial" w:cs="Arial"/>
          <w:b/>
          <w:lang w:val="es-ES" w:eastAsia="it-IT"/>
        </w:rPr>
        <w:t>Argentina es algo más alta la opinión de que aún hay tiempo para frenar el cambio climático</w:t>
      </w:r>
      <w:r w:rsidR="00D5117D">
        <w:rPr>
          <w:rFonts w:ascii="Arial" w:eastAsia="Times New Roman" w:hAnsi="Arial" w:cs="Arial"/>
          <w:lang w:val="es-ES" w:eastAsia="it-IT"/>
        </w:rPr>
        <w:t xml:space="preserve"> (50%) que la que considera que ya es demasiado tarde</w:t>
      </w:r>
      <w:r w:rsidR="005531A6" w:rsidRPr="005531A6">
        <w:rPr>
          <w:rFonts w:ascii="Arial" w:eastAsia="Times New Roman" w:hAnsi="Arial" w:cs="Arial"/>
          <w:lang w:val="es-ES" w:eastAsia="it-IT"/>
        </w:rPr>
        <w:t xml:space="preserve"> </w:t>
      </w:r>
      <w:r w:rsidR="00D5117D">
        <w:rPr>
          <w:rFonts w:ascii="Arial" w:eastAsia="Times New Roman" w:hAnsi="Arial" w:cs="Arial"/>
          <w:lang w:val="es-ES" w:eastAsia="it-IT"/>
        </w:rPr>
        <w:t>(45%). Al comparar con la medición anterior, vemos que en nuestro país crece algo el optimismo de 45% en 2021 a 50% en 2022.</w:t>
      </w:r>
      <w:r w:rsidR="005531A6" w:rsidRPr="005531A6">
        <w:rPr>
          <w:rFonts w:ascii="Arial" w:eastAsia="Times New Roman" w:hAnsi="Arial" w:cs="Arial"/>
          <w:lang w:val="es-ES" w:eastAsia="it-IT"/>
        </w:rPr>
        <w:t xml:space="preserve"> </w:t>
      </w:r>
    </w:p>
    <w:p w:rsidR="0066169B" w:rsidRDefault="0066169B" w:rsidP="00D5117D">
      <w:pPr>
        <w:spacing w:after="0" w:line="276" w:lineRule="auto"/>
        <w:jc w:val="both"/>
        <w:rPr>
          <w:rFonts w:ascii="Arial" w:eastAsia="Times New Roman" w:hAnsi="Arial" w:cs="Arial"/>
          <w:lang w:val="es-ES" w:eastAsia="it-IT"/>
        </w:rPr>
      </w:pPr>
    </w:p>
    <w:p w:rsidR="0066169B" w:rsidRDefault="00F860D8" w:rsidP="0066169B">
      <w:pPr>
        <w:spacing w:after="0" w:line="276" w:lineRule="auto"/>
        <w:jc w:val="both"/>
        <w:rPr>
          <w:rFonts w:ascii="Arial" w:eastAsia="Times New Roman" w:hAnsi="Arial" w:cs="Arial"/>
          <w:lang w:val="es-ES" w:eastAsia="it-IT"/>
        </w:rPr>
      </w:pPr>
      <w:r>
        <w:rPr>
          <w:rFonts w:ascii="Arial" w:eastAsia="Times New Roman" w:hAnsi="Arial" w:cs="Arial"/>
          <w:lang w:val="es-ES" w:eastAsia="it-IT"/>
        </w:rPr>
        <w:t xml:space="preserve">Cuando analizamos </w:t>
      </w:r>
      <w:r w:rsidR="0066169B" w:rsidRPr="005531A6">
        <w:rPr>
          <w:rFonts w:ascii="Arial" w:eastAsia="Times New Roman" w:hAnsi="Arial" w:cs="Arial"/>
          <w:lang w:val="es-ES" w:eastAsia="it-IT"/>
        </w:rPr>
        <w:t xml:space="preserve">las opiniones de los países latinos de la región, </w:t>
      </w:r>
      <w:r w:rsidR="0066169B">
        <w:rPr>
          <w:rFonts w:ascii="Arial" w:eastAsia="Times New Roman" w:hAnsi="Arial" w:cs="Arial"/>
          <w:lang w:val="es-ES" w:eastAsia="it-IT"/>
        </w:rPr>
        <w:t>Brasil, México y Paraguay se destacan por tener una mayoría que manifiesta que todavía hay tiempo para combatir el cambio climático (62%</w:t>
      </w:r>
      <w:r w:rsidR="00C95497">
        <w:rPr>
          <w:rFonts w:ascii="Arial" w:eastAsia="Times New Roman" w:hAnsi="Arial" w:cs="Arial"/>
          <w:lang w:val="es-ES" w:eastAsia="it-IT"/>
        </w:rPr>
        <w:t xml:space="preserve"> respectivamente</w:t>
      </w:r>
      <w:r w:rsidR="0066169B">
        <w:rPr>
          <w:rFonts w:ascii="Arial" w:eastAsia="Times New Roman" w:hAnsi="Arial" w:cs="Arial"/>
          <w:lang w:val="es-ES" w:eastAsia="it-IT"/>
        </w:rPr>
        <w:t>).</w:t>
      </w:r>
    </w:p>
    <w:p w:rsidR="005531A6" w:rsidRPr="005531A6" w:rsidRDefault="005531A6" w:rsidP="005531A6">
      <w:pPr>
        <w:spacing w:after="0" w:line="276" w:lineRule="auto"/>
        <w:jc w:val="both"/>
        <w:rPr>
          <w:rFonts w:ascii="Arial" w:eastAsia="Times New Roman" w:hAnsi="Arial" w:cs="Arial"/>
          <w:lang w:val="es-ES" w:eastAsia="it-IT"/>
        </w:rPr>
      </w:pPr>
    </w:p>
    <w:p w:rsidR="005531A6" w:rsidRPr="005531A6" w:rsidRDefault="005531A6" w:rsidP="005531A6">
      <w:pPr>
        <w:spacing w:after="0" w:line="276" w:lineRule="auto"/>
        <w:jc w:val="center"/>
        <w:rPr>
          <w:rFonts w:ascii="Arial" w:eastAsia="Times New Roman" w:hAnsi="Arial" w:cs="Arial"/>
          <w:b/>
          <w:lang w:val="es-ES" w:eastAsia="it-IT"/>
        </w:rPr>
      </w:pPr>
      <w:r w:rsidRPr="005531A6">
        <w:rPr>
          <w:rFonts w:ascii="Arial" w:eastAsia="Times New Roman" w:hAnsi="Arial" w:cs="Arial"/>
          <w:b/>
          <w:lang w:val="es-ES" w:eastAsia="it-IT"/>
        </w:rPr>
        <w:t>“Ya es demasiado tarde para frenar el cambio climático”</w:t>
      </w:r>
    </w:p>
    <w:p w:rsidR="005531A6" w:rsidRPr="005531A6" w:rsidRDefault="005531A6" w:rsidP="0029147E">
      <w:pPr>
        <w:spacing w:after="0" w:line="276" w:lineRule="auto"/>
        <w:jc w:val="center"/>
        <w:rPr>
          <w:rFonts w:ascii="Arial" w:eastAsia="Times New Roman" w:hAnsi="Arial" w:cs="Arial"/>
          <w:b/>
          <w:lang w:val="es-ES" w:eastAsia="it-IT"/>
        </w:rPr>
      </w:pPr>
      <w:r w:rsidRPr="005531A6">
        <w:rPr>
          <w:rFonts w:ascii="Arial" w:eastAsia="Times New Roman" w:hAnsi="Arial" w:cs="Arial"/>
          <w:b/>
          <w:lang w:val="es-ES" w:eastAsia="it-IT"/>
        </w:rPr>
        <w:t>ARGENTINA Y EL MUNDO</w:t>
      </w:r>
    </w:p>
    <w:p w:rsidR="0029147E" w:rsidRPr="006F6069" w:rsidRDefault="0029147E" w:rsidP="0029147E">
      <w:pPr>
        <w:spacing w:after="0" w:line="276" w:lineRule="auto"/>
        <w:jc w:val="center"/>
        <w:rPr>
          <w:rFonts w:ascii="Arial" w:eastAsia="Times New Roman" w:hAnsi="Arial" w:cs="Arial"/>
          <w:b/>
          <w:lang w:val="es-ES" w:eastAsia="it-IT"/>
        </w:rPr>
      </w:pPr>
      <w:r w:rsidRPr="006F6069">
        <w:rPr>
          <w:rFonts w:ascii="Arial" w:eastAsia="Times New Roman" w:hAnsi="Arial" w:cs="Arial"/>
          <w:b/>
          <w:noProof/>
          <w:color w:val="FFFFFF" w:themeColor="background1"/>
          <w:lang w:val="es-AR" w:eastAsia="es-AR"/>
        </w:rPr>
        <w:drawing>
          <wp:inline distT="0" distB="0" distL="0" distR="0" wp14:anchorId="77CFBF9C" wp14:editId="77F6B2B6">
            <wp:extent cx="5337958" cy="2552065"/>
            <wp:effectExtent l="0" t="0" r="0" b="63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531A6" w:rsidRPr="005531A6" w:rsidRDefault="005531A6" w:rsidP="005531A6">
      <w:pPr>
        <w:spacing w:after="0" w:line="276" w:lineRule="auto"/>
        <w:jc w:val="center"/>
        <w:rPr>
          <w:rFonts w:ascii="Arial" w:eastAsia="Times New Roman" w:hAnsi="Arial" w:cs="Arial"/>
          <w:b/>
          <w:lang w:val="es-ES" w:eastAsia="it-IT"/>
        </w:rPr>
      </w:pPr>
    </w:p>
    <w:p w:rsidR="005531A6" w:rsidRPr="0029147E" w:rsidRDefault="005531A6" w:rsidP="0029147E">
      <w:pPr>
        <w:spacing w:after="0" w:line="276" w:lineRule="auto"/>
        <w:outlineLvl w:val="0"/>
        <w:rPr>
          <w:rFonts w:ascii="Arial" w:hAnsi="Arial" w:cs="Arial"/>
          <w:color w:val="000000"/>
          <w:sz w:val="20"/>
          <w:lang w:val="es-ES"/>
        </w:rPr>
      </w:pPr>
      <w:r w:rsidRPr="0029147E">
        <w:rPr>
          <w:rFonts w:ascii="Arial" w:hAnsi="Arial" w:cs="Arial"/>
          <w:color w:val="000000"/>
          <w:sz w:val="20"/>
          <w:lang w:val="es-ES"/>
        </w:rPr>
        <w:t>Encuesta Global de WIN. VOICES! En Argentina.</w:t>
      </w:r>
    </w:p>
    <w:p w:rsidR="005531A6" w:rsidRPr="005531A6" w:rsidRDefault="005531A6" w:rsidP="005531A6">
      <w:pPr>
        <w:spacing w:after="0" w:line="276" w:lineRule="auto"/>
        <w:jc w:val="both"/>
        <w:rPr>
          <w:rFonts w:ascii="Arial" w:eastAsia="Times New Roman" w:hAnsi="Arial" w:cs="Arial"/>
          <w:lang w:val="es-ES" w:eastAsia="it-IT"/>
        </w:rPr>
      </w:pPr>
    </w:p>
    <w:p w:rsidR="0066169B" w:rsidRDefault="00F860D8" w:rsidP="005531A6">
      <w:pPr>
        <w:spacing w:after="0" w:line="276" w:lineRule="auto"/>
        <w:jc w:val="both"/>
        <w:rPr>
          <w:rFonts w:ascii="Arial" w:eastAsia="Times New Roman" w:hAnsi="Arial" w:cs="Arial"/>
          <w:lang w:val="es-ES" w:eastAsia="it-IT"/>
        </w:rPr>
      </w:pPr>
      <w:r>
        <w:rPr>
          <w:rFonts w:ascii="Arial" w:eastAsia="Times New Roman" w:hAnsi="Arial" w:cs="Arial"/>
          <w:lang w:val="es-ES" w:eastAsia="it-IT"/>
        </w:rPr>
        <w:t xml:space="preserve">En Argentina </w:t>
      </w:r>
      <w:r w:rsidR="005531A6" w:rsidRPr="005531A6">
        <w:rPr>
          <w:rFonts w:ascii="Arial" w:eastAsia="Times New Roman" w:hAnsi="Arial" w:cs="Arial"/>
          <w:lang w:val="es-ES" w:eastAsia="it-IT"/>
        </w:rPr>
        <w:t xml:space="preserve">se observa que </w:t>
      </w:r>
      <w:r w:rsidR="0066169B">
        <w:rPr>
          <w:rFonts w:ascii="Arial" w:eastAsia="Times New Roman" w:hAnsi="Arial" w:cs="Arial"/>
          <w:lang w:val="es-ES" w:eastAsia="it-IT"/>
        </w:rPr>
        <w:t xml:space="preserve">el nivel socioeconómico bajo tiene una visión más negativa que los niveles medios y altos. </w:t>
      </w:r>
      <w:r>
        <w:rPr>
          <w:rFonts w:ascii="Arial" w:eastAsia="Times New Roman" w:hAnsi="Arial" w:cs="Arial"/>
          <w:lang w:val="es-ES" w:eastAsia="it-IT"/>
        </w:rPr>
        <w:t>Mientras que e</w:t>
      </w:r>
      <w:r w:rsidR="0066169B">
        <w:rPr>
          <w:rFonts w:ascii="Arial" w:eastAsia="Times New Roman" w:hAnsi="Arial" w:cs="Arial"/>
          <w:lang w:val="es-ES" w:eastAsia="it-IT"/>
        </w:rPr>
        <w:t>l 55% del nivel bajo sostiene que ya es demasiado tarde para luchar contra el cambio climático</w:t>
      </w:r>
      <w:r>
        <w:rPr>
          <w:rFonts w:ascii="Arial" w:eastAsia="Times New Roman" w:hAnsi="Arial" w:cs="Arial"/>
          <w:lang w:val="es-ES" w:eastAsia="it-IT"/>
        </w:rPr>
        <w:t xml:space="preserve">, el 36% </w:t>
      </w:r>
      <w:r w:rsidR="0066169B">
        <w:rPr>
          <w:rFonts w:ascii="Arial" w:eastAsia="Times New Roman" w:hAnsi="Arial" w:cs="Arial"/>
          <w:lang w:val="es-ES" w:eastAsia="it-IT"/>
        </w:rPr>
        <w:t xml:space="preserve">considera lo </w:t>
      </w:r>
      <w:r w:rsidR="003A2BF8">
        <w:rPr>
          <w:rFonts w:ascii="Arial" w:eastAsia="Times New Roman" w:hAnsi="Arial" w:cs="Arial"/>
          <w:lang w:val="es-ES" w:eastAsia="it-IT"/>
        </w:rPr>
        <w:t>opuesto</w:t>
      </w:r>
      <w:r w:rsidR="0066169B">
        <w:rPr>
          <w:rFonts w:ascii="Arial" w:eastAsia="Times New Roman" w:hAnsi="Arial" w:cs="Arial"/>
          <w:lang w:val="es-ES" w:eastAsia="it-IT"/>
        </w:rPr>
        <w:t xml:space="preserve">. Por su parte, </w:t>
      </w:r>
      <w:r>
        <w:rPr>
          <w:rFonts w:ascii="Arial" w:eastAsia="Times New Roman" w:hAnsi="Arial" w:cs="Arial"/>
          <w:lang w:val="es-ES" w:eastAsia="it-IT"/>
        </w:rPr>
        <w:t xml:space="preserve">en </w:t>
      </w:r>
      <w:r w:rsidR="0066169B">
        <w:rPr>
          <w:rFonts w:ascii="Arial" w:eastAsia="Times New Roman" w:hAnsi="Arial" w:cs="Arial"/>
          <w:lang w:val="es-ES" w:eastAsia="it-IT"/>
        </w:rPr>
        <w:t xml:space="preserve">los niveles altos y medios </w:t>
      </w:r>
      <w:r>
        <w:rPr>
          <w:rFonts w:ascii="Arial" w:eastAsia="Times New Roman" w:hAnsi="Arial" w:cs="Arial"/>
          <w:lang w:val="es-ES" w:eastAsia="it-IT"/>
        </w:rPr>
        <w:t>se manifiesta la opinión contraria: la gran mayoría (</w:t>
      </w:r>
      <w:r w:rsidR="0066169B">
        <w:rPr>
          <w:rFonts w:ascii="Arial" w:eastAsia="Times New Roman" w:hAnsi="Arial" w:cs="Arial"/>
          <w:lang w:val="es-ES" w:eastAsia="it-IT"/>
        </w:rPr>
        <w:t xml:space="preserve">64% </w:t>
      </w:r>
      <w:r>
        <w:rPr>
          <w:rFonts w:ascii="Arial" w:eastAsia="Times New Roman" w:hAnsi="Arial" w:cs="Arial"/>
          <w:lang w:val="es-ES" w:eastAsia="it-IT"/>
        </w:rPr>
        <w:t xml:space="preserve">de los altos </w:t>
      </w:r>
      <w:r w:rsidR="0066169B">
        <w:rPr>
          <w:rFonts w:ascii="Arial" w:eastAsia="Times New Roman" w:hAnsi="Arial" w:cs="Arial"/>
          <w:lang w:val="es-ES" w:eastAsia="it-IT"/>
        </w:rPr>
        <w:t xml:space="preserve">y 60% </w:t>
      </w:r>
      <w:r>
        <w:rPr>
          <w:rFonts w:ascii="Arial" w:eastAsia="Times New Roman" w:hAnsi="Arial" w:cs="Arial"/>
          <w:lang w:val="es-ES" w:eastAsia="it-IT"/>
        </w:rPr>
        <w:t xml:space="preserve">de los medios) </w:t>
      </w:r>
      <w:r w:rsidR="0066169B">
        <w:rPr>
          <w:rFonts w:ascii="Arial" w:eastAsia="Times New Roman" w:hAnsi="Arial" w:cs="Arial"/>
          <w:lang w:val="es-ES" w:eastAsia="it-IT"/>
        </w:rPr>
        <w:t xml:space="preserve">sostiene que todavía hay tiempo </w:t>
      </w:r>
      <w:r>
        <w:rPr>
          <w:rFonts w:ascii="Arial" w:eastAsia="Times New Roman" w:hAnsi="Arial" w:cs="Arial"/>
          <w:lang w:val="es-ES" w:eastAsia="it-IT"/>
        </w:rPr>
        <w:t>para luchar contra este problema ambiental</w:t>
      </w:r>
      <w:r w:rsidR="0066169B">
        <w:rPr>
          <w:rFonts w:ascii="Arial" w:eastAsia="Times New Roman" w:hAnsi="Arial" w:cs="Arial"/>
          <w:lang w:val="es-ES" w:eastAsia="it-IT"/>
        </w:rPr>
        <w:t xml:space="preserve">, </w:t>
      </w:r>
      <w:r>
        <w:rPr>
          <w:rFonts w:ascii="Arial" w:eastAsia="Times New Roman" w:hAnsi="Arial" w:cs="Arial"/>
          <w:lang w:val="es-ES" w:eastAsia="it-IT"/>
        </w:rPr>
        <w:t xml:space="preserve">versus el 36% que manifiesta </w:t>
      </w:r>
      <w:r w:rsidR="003A2BF8">
        <w:rPr>
          <w:rFonts w:ascii="Arial" w:eastAsia="Times New Roman" w:hAnsi="Arial" w:cs="Arial"/>
          <w:lang w:val="es-ES" w:eastAsia="it-IT"/>
        </w:rPr>
        <w:t>que ya es tarde</w:t>
      </w:r>
      <w:r>
        <w:rPr>
          <w:rFonts w:ascii="Arial" w:eastAsia="Times New Roman" w:hAnsi="Arial" w:cs="Arial"/>
          <w:lang w:val="es-ES" w:eastAsia="it-IT"/>
        </w:rPr>
        <w:t>.</w:t>
      </w:r>
    </w:p>
    <w:p w:rsidR="00F860D8" w:rsidRDefault="00F860D8" w:rsidP="005531A6">
      <w:pPr>
        <w:spacing w:after="0" w:line="276" w:lineRule="auto"/>
        <w:jc w:val="both"/>
        <w:rPr>
          <w:rFonts w:ascii="Arial" w:eastAsia="Times New Roman" w:hAnsi="Arial" w:cs="Arial"/>
          <w:lang w:val="es-ES" w:eastAsia="it-IT"/>
        </w:rPr>
      </w:pPr>
    </w:p>
    <w:p w:rsidR="00C66BD9" w:rsidRDefault="00C66BD9">
      <w:pPr>
        <w:rPr>
          <w:rFonts w:ascii="Arial" w:eastAsia="Times New Roman" w:hAnsi="Arial" w:cs="Arial"/>
          <w:b/>
          <w:color w:val="C00000"/>
          <w:lang w:val="es-ES" w:eastAsia="it-IT"/>
        </w:rPr>
      </w:pPr>
      <w:r>
        <w:rPr>
          <w:rFonts w:ascii="Arial" w:eastAsia="Times New Roman" w:hAnsi="Arial" w:cs="Arial"/>
          <w:b/>
          <w:color w:val="C00000"/>
          <w:lang w:val="es-ES" w:eastAsia="it-IT"/>
        </w:rPr>
        <w:br w:type="page"/>
      </w:r>
    </w:p>
    <w:p w:rsidR="00C66BD9" w:rsidRDefault="00C66BD9" w:rsidP="00F860D8">
      <w:pPr>
        <w:spacing w:after="0"/>
        <w:rPr>
          <w:rFonts w:ascii="Arial" w:eastAsia="Times New Roman" w:hAnsi="Arial" w:cs="Arial"/>
          <w:b/>
          <w:color w:val="C00000"/>
          <w:lang w:val="es-ES" w:eastAsia="it-IT"/>
        </w:rPr>
      </w:pPr>
    </w:p>
    <w:p w:rsidR="00F860D8" w:rsidRPr="00C95497" w:rsidRDefault="008C2DCA" w:rsidP="00F860D8">
      <w:pPr>
        <w:spacing w:after="0"/>
        <w:rPr>
          <w:rFonts w:ascii="Arial" w:eastAsia="Times New Roman" w:hAnsi="Arial" w:cs="Arial"/>
          <w:b/>
          <w:color w:val="C00000"/>
          <w:lang w:val="es-ES" w:eastAsia="it-IT"/>
        </w:rPr>
      </w:pPr>
      <w:r w:rsidRPr="00C95497">
        <w:rPr>
          <w:rFonts w:ascii="Arial" w:eastAsia="Times New Roman" w:hAnsi="Arial" w:cs="Arial"/>
          <w:b/>
          <w:color w:val="C00000"/>
          <w:lang w:val="es-ES" w:eastAsia="it-IT"/>
        </w:rPr>
        <w:t>El accionar del gobierno en materia medioambiental</w:t>
      </w:r>
    </w:p>
    <w:p w:rsidR="005531A6" w:rsidRPr="006F6069" w:rsidRDefault="005531A6" w:rsidP="006F6069">
      <w:pPr>
        <w:spacing w:after="0" w:line="276" w:lineRule="auto"/>
        <w:rPr>
          <w:rFonts w:ascii="Arial" w:hAnsi="Arial" w:cs="Arial"/>
          <w:lang w:val="es-AR"/>
        </w:rPr>
      </w:pPr>
    </w:p>
    <w:p w:rsidR="00274B42" w:rsidRDefault="004E0C9B" w:rsidP="00FE7581">
      <w:pPr>
        <w:spacing w:after="0" w:line="276" w:lineRule="auto"/>
        <w:jc w:val="both"/>
        <w:rPr>
          <w:rFonts w:ascii="Arial" w:hAnsi="Arial" w:cs="Arial"/>
          <w:lang w:val="es-AR"/>
        </w:rPr>
      </w:pPr>
      <w:r w:rsidRPr="002811B8">
        <w:rPr>
          <w:rFonts w:ascii="Arial" w:hAnsi="Arial" w:cs="Arial"/>
          <w:b/>
          <w:lang w:val="es-AR"/>
        </w:rPr>
        <w:t>E</w:t>
      </w:r>
      <w:r w:rsidR="00274B42" w:rsidRPr="006F6069">
        <w:rPr>
          <w:rFonts w:ascii="Arial" w:hAnsi="Arial" w:cs="Arial"/>
          <w:b/>
          <w:lang w:val="es-AR"/>
        </w:rPr>
        <w:t xml:space="preserve">l 55% de los encuestados </w:t>
      </w:r>
      <w:r>
        <w:rPr>
          <w:rFonts w:ascii="Arial" w:hAnsi="Arial" w:cs="Arial"/>
          <w:b/>
          <w:lang w:val="es-AR"/>
        </w:rPr>
        <w:t xml:space="preserve">a nivel global </w:t>
      </w:r>
      <w:r w:rsidR="00274B42" w:rsidRPr="006F6069">
        <w:rPr>
          <w:rFonts w:ascii="Arial" w:hAnsi="Arial" w:cs="Arial"/>
          <w:b/>
          <w:lang w:val="es-AR"/>
        </w:rPr>
        <w:t xml:space="preserve">considera que los gobiernos no están tomando las medidas necesarias para cuidar el </w:t>
      </w:r>
      <w:r w:rsidR="00E43743">
        <w:rPr>
          <w:rFonts w:ascii="Arial" w:hAnsi="Arial" w:cs="Arial"/>
          <w:b/>
          <w:lang w:val="es-AR"/>
        </w:rPr>
        <w:t>medioambiente</w:t>
      </w:r>
      <w:r w:rsidR="00274B42" w:rsidRPr="006F6069">
        <w:rPr>
          <w:rFonts w:ascii="Arial" w:hAnsi="Arial" w:cs="Arial"/>
          <w:lang w:val="es-AR"/>
        </w:rPr>
        <w:t xml:space="preserve"> (porcentaje superior al de 2021, que era del 51%). Cabe destacar que el 62% de los encuestados de la región de Asia Pacífico considera que su gobierno está tomando las medidas necesarias para cuidar el </w:t>
      </w:r>
      <w:r w:rsidR="00E43743">
        <w:rPr>
          <w:rFonts w:ascii="Arial" w:hAnsi="Arial" w:cs="Arial"/>
          <w:lang w:val="es-AR"/>
        </w:rPr>
        <w:t>medioambiente</w:t>
      </w:r>
      <w:r w:rsidR="00274B42" w:rsidRPr="006F6069">
        <w:rPr>
          <w:rFonts w:ascii="Arial" w:hAnsi="Arial" w:cs="Arial"/>
          <w:lang w:val="es-AR"/>
        </w:rPr>
        <w:t xml:space="preserve">, a diferencia del resto del mundo. Kenia, Paraguay y Croacia destacan como los países que consideran que </w:t>
      </w:r>
      <w:r w:rsidR="002811B8">
        <w:rPr>
          <w:rFonts w:ascii="Arial" w:hAnsi="Arial" w:cs="Arial"/>
          <w:lang w:val="es-AR"/>
        </w:rPr>
        <w:t>los</w:t>
      </w:r>
      <w:r w:rsidR="00274B42" w:rsidRPr="006F6069">
        <w:rPr>
          <w:rFonts w:ascii="Arial" w:hAnsi="Arial" w:cs="Arial"/>
          <w:lang w:val="es-AR"/>
        </w:rPr>
        <w:t xml:space="preserve"> gobiernos no están haciendo mucho para cuidar el </w:t>
      </w:r>
      <w:r w:rsidR="00E43743">
        <w:rPr>
          <w:rFonts w:ascii="Arial" w:hAnsi="Arial" w:cs="Arial"/>
          <w:lang w:val="es-AR"/>
        </w:rPr>
        <w:t>medioambiente</w:t>
      </w:r>
      <w:r w:rsidR="00274B42" w:rsidRPr="006F6069">
        <w:rPr>
          <w:rFonts w:ascii="Arial" w:hAnsi="Arial" w:cs="Arial"/>
          <w:lang w:val="es-AR"/>
        </w:rPr>
        <w:t>.</w:t>
      </w:r>
    </w:p>
    <w:p w:rsidR="004E0C9B" w:rsidRPr="006F6069" w:rsidRDefault="004E0C9B" w:rsidP="00FE7581">
      <w:pPr>
        <w:spacing w:after="0" w:line="276" w:lineRule="auto"/>
        <w:jc w:val="both"/>
        <w:rPr>
          <w:rFonts w:ascii="Arial" w:hAnsi="Arial" w:cs="Arial"/>
          <w:lang w:val="es-AR"/>
        </w:rPr>
      </w:pPr>
    </w:p>
    <w:p w:rsidR="004E0C9B" w:rsidRDefault="004E0C9B" w:rsidP="00FE7581">
      <w:pPr>
        <w:spacing w:after="0" w:line="276" w:lineRule="auto"/>
        <w:jc w:val="both"/>
        <w:rPr>
          <w:rFonts w:ascii="Arial" w:eastAsia="Times New Roman" w:hAnsi="Arial" w:cs="Arial"/>
          <w:lang w:val="es-ES" w:eastAsia="it-IT"/>
        </w:rPr>
      </w:pPr>
      <w:r w:rsidRPr="004E0C9B">
        <w:rPr>
          <w:rFonts w:ascii="Arial" w:eastAsia="Times New Roman" w:hAnsi="Arial" w:cs="Arial"/>
          <w:lang w:val="es-ES" w:eastAsia="it-IT"/>
        </w:rPr>
        <w:t xml:space="preserve">Al consultar </w:t>
      </w:r>
      <w:r w:rsidRPr="00C95497">
        <w:rPr>
          <w:rFonts w:ascii="Arial" w:eastAsia="Times New Roman" w:hAnsi="Arial" w:cs="Arial"/>
          <w:b/>
          <w:lang w:val="es-ES" w:eastAsia="it-IT"/>
        </w:rPr>
        <w:t>en Argentina</w:t>
      </w:r>
      <w:r>
        <w:rPr>
          <w:rFonts w:ascii="Arial" w:eastAsia="Times New Roman" w:hAnsi="Arial" w:cs="Arial"/>
          <w:lang w:val="es-ES" w:eastAsia="it-IT"/>
        </w:rPr>
        <w:t xml:space="preserve"> por la performance de los </w:t>
      </w:r>
      <w:r w:rsidRPr="004E0C9B">
        <w:rPr>
          <w:rFonts w:ascii="Arial" w:eastAsia="Times New Roman" w:hAnsi="Arial" w:cs="Arial"/>
          <w:lang w:val="es-ES" w:eastAsia="it-IT"/>
        </w:rPr>
        <w:t xml:space="preserve">gobiernos </w:t>
      </w:r>
      <w:r>
        <w:rPr>
          <w:rFonts w:ascii="Arial" w:eastAsia="Times New Roman" w:hAnsi="Arial" w:cs="Arial"/>
          <w:lang w:val="es-ES" w:eastAsia="it-IT"/>
        </w:rPr>
        <w:t xml:space="preserve">en materia de cuidado medioambiental, </w:t>
      </w:r>
      <w:r w:rsidRPr="00C95497">
        <w:rPr>
          <w:rFonts w:ascii="Arial" w:eastAsia="Times New Roman" w:hAnsi="Arial" w:cs="Arial"/>
          <w:b/>
          <w:lang w:val="es-ES" w:eastAsia="it-IT"/>
        </w:rPr>
        <w:t xml:space="preserve">el 59% de los encuestados señala </w:t>
      </w:r>
      <w:r w:rsidR="00A02075">
        <w:rPr>
          <w:rFonts w:ascii="Arial" w:eastAsia="Times New Roman" w:hAnsi="Arial" w:cs="Arial"/>
          <w:b/>
          <w:lang w:val="es-ES" w:eastAsia="it-IT"/>
        </w:rPr>
        <w:t xml:space="preserve">que los gobiernos no </w:t>
      </w:r>
      <w:r w:rsidRPr="00C95497">
        <w:rPr>
          <w:rFonts w:ascii="Arial" w:eastAsia="Times New Roman" w:hAnsi="Arial" w:cs="Arial"/>
          <w:b/>
          <w:lang w:val="es-ES" w:eastAsia="it-IT"/>
        </w:rPr>
        <w:t>están tomando las medidas necesarias</w:t>
      </w:r>
      <w:r w:rsidRPr="004E0C9B">
        <w:rPr>
          <w:rFonts w:ascii="Arial" w:eastAsia="Times New Roman" w:hAnsi="Arial" w:cs="Arial"/>
          <w:lang w:val="es-ES" w:eastAsia="it-IT"/>
        </w:rPr>
        <w:t xml:space="preserve"> para cuidar el </w:t>
      </w:r>
      <w:r w:rsidR="00E43743">
        <w:rPr>
          <w:rFonts w:ascii="Arial" w:eastAsia="Times New Roman" w:hAnsi="Arial" w:cs="Arial"/>
          <w:lang w:val="es-ES" w:eastAsia="it-IT"/>
        </w:rPr>
        <w:t>medioambiente</w:t>
      </w:r>
      <w:r w:rsidRPr="004E0C9B">
        <w:rPr>
          <w:rFonts w:ascii="Arial" w:eastAsia="Times New Roman" w:hAnsi="Arial" w:cs="Arial"/>
          <w:lang w:val="es-ES" w:eastAsia="it-IT"/>
        </w:rPr>
        <w:t> </w:t>
      </w:r>
      <w:r>
        <w:rPr>
          <w:rFonts w:ascii="Arial" w:eastAsia="Times New Roman" w:hAnsi="Arial" w:cs="Arial"/>
          <w:lang w:val="es-ES" w:eastAsia="it-IT"/>
        </w:rPr>
        <w:t>versus un 33</w:t>
      </w:r>
      <w:r w:rsidRPr="004E0C9B">
        <w:rPr>
          <w:rFonts w:ascii="Arial" w:eastAsia="Times New Roman" w:hAnsi="Arial" w:cs="Arial"/>
          <w:lang w:val="es-ES" w:eastAsia="it-IT"/>
        </w:rPr>
        <w:t xml:space="preserve">% </w:t>
      </w:r>
      <w:r>
        <w:rPr>
          <w:rFonts w:ascii="Arial" w:eastAsia="Times New Roman" w:hAnsi="Arial" w:cs="Arial"/>
          <w:lang w:val="es-ES" w:eastAsia="it-IT"/>
        </w:rPr>
        <w:t xml:space="preserve">que </w:t>
      </w:r>
      <w:r w:rsidRPr="004E0C9B">
        <w:rPr>
          <w:rFonts w:ascii="Arial" w:eastAsia="Times New Roman" w:hAnsi="Arial" w:cs="Arial"/>
          <w:lang w:val="es-ES" w:eastAsia="it-IT"/>
        </w:rPr>
        <w:t>considera que sí lo hacen</w:t>
      </w:r>
      <w:r w:rsidR="00FE7581">
        <w:rPr>
          <w:rFonts w:ascii="Arial" w:eastAsia="Times New Roman" w:hAnsi="Arial" w:cs="Arial"/>
          <w:lang w:val="es-ES" w:eastAsia="it-IT"/>
        </w:rPr>
        <w:t xml:space="preserve"> (creciendo esta opinión desde la última medición </w:t>
      </w:r>
      <w:r w:rsidR="00E825C1">
        <w:rPr>
          <w:rFonts w:ascii="Arial" w:eastAsia="Times New Roman" w:hAnsi="Arial" w:cs="Arial"/>
          <w:lang w:val="es-ES" w:eastAsia="it-IT"/>
        </w:rPr>
        <w:t>cuando</w:t>
      </w:r>
      <w:r w:rsidR="00FE7581">
        <w:rPr>
          <w:rFonts w:ascii="Arial" w:eastAsia="Times New Roman" w:hAnsi="Arial" w:cs="Arial"/>
          <w:lang w:val="es-ES" w:eastAsia="it-IT"/>
        </w:rPr>
        <w:t xml:space="preserve"> un </w:t>
      </w:r>
      <w:r w:rsidR="00210F9F">
        <w:rPr>
          <w:rFonts w:ascii="Arial" w:eastAsia="Times New Roman" w:hAnsi="Arial" w:cs="Arial"/>
          <w:lang w:val="es-ES" w:eastAsia="it-IT"/>
        </w:rPr>
        <w:t>25% consideraba que sí lo hacía</w:t>
      </w:r>
      <w:r w:rsidR="00E825C1">
        <w:rPr>
          <w:rFonts w:ascii="Arial" w:eastAsia="Times New Roman" w:hAnsi="Arial" w:cs="Arial"/>
          <w:lang w:val="es-ES" w:eastAsia="it-IT"/>
        </w:rPr>
        <w:t>)</w:t>
      </w:r>
      <w:r w:rsidR="00210F9F">
        <w:rPr>
          <w:rFonts w:ascii="Arial" w:eastAsia="Times New Roman" w:hAnsi="Arial" w:cs="Arial"/>
          <w:lang w:val="es-ES" w:eastAsia="it-IT"/>
        </w:rPr>
        <w:t>.</w:t>
      </w:r>
    </w:p>
    <w:p w:rsidR="009E57C2" w:rsidRDefault="009E57C2" w:rsidP="004E0C9B">
      <w:pPr>
        <w:spacing w:after="0" w:line="276" w:lineRule="auto"/>
        <w:jc w:val="both"/>
        <w:rPr>
          <w:rFonts w:ascii="Arial" w:eastAsia="Times New Roman" w:hAnsi="Arial" w:cs="Arial"/>
          <w:lang w:val="es-ES" w:eastAsia="it-IT"/>
        </w:rPr>
      </w:pPr>
    </w:p>
    <w:p w:rsidR="009E57C2" w:rsidRDefault="009E57C2" w:rsidP="00FE7581">
      <w:pPr>
        <w:spacing w:after="0" w:line="276" w:lineRule="auto"/>
        <w:jc w:val="both"/>
        <w:rPr>
          <w:rFonts w:ascii="Arial" w:eastAsia="Times New Roman" w:hAnsi="Arial" w:cs="Arial"/>
          <w:lang w:val="es-ES" w:eastAsia="it-IT"/>
        </w:rPr>
      </w:pPr>
      <w:r>
        <w:rPr>
          <w:rFonts w:ascii="Arial" w:eastAsia="Times New Roman" w:hAnsi="Arial" w:cs="Arial"/>
          <w:lang w:val="es-ES" w:eastAsia="it-IT"/>
        </w:rPr>
        <w:t>Aunque la crítica argentina es algo superior en comparación con el promedio global (59% vs 55%</w:t>
      </w:r>
      <w:r w:rsidR="000D016E">
        <w:rPr>
          <w:rFonts w:ascii="Arial" w:eastAsia="Times New Roman" w:hAnsi="Arial" w:cs="Arial"/>
          <w:lang w:val="es-ES" w:eastAsia="it-IT"/>
        </w:rPr>
        <w:t xml:space="preserve"> respectivamente</w:t>
      </w:r>
      <w:r>
        <w:rPr>
          <w:rFonts w:ascii="Arial" w:eastAsia="Times New Roman" w:hAnsi="Arial" w:cs="Arial"/>
          <w:lang w:val="es-ES" w:eastAsia="it-IT"/>
        </w:rPr>
        <w:t>), vemos que es algo menor que la media regional (62%). Y cuando miramos a los países latinos, vemos que Paraguay y Perú se destacan por tener posturas significativamente más críticas hacia los gobiernos (80% y 70% respectivamente).</w:t>
      </w:r>
    </w:p>
    <w:p w:rsidR="00210F9F" w:rsidRPr="004E0C9B" w:rsidRDefault="00210F9F" w:rsidP="004E0C9B">
      <w:pPr>
        <w:spacing w:after="0" w:line="276" w:lineRule="auto"/>
        <w:jc w:val="both"/>
        <w:rPr>
          <w:rFonts w:ascii="Arial" w:eastAsia="Times New Roman" w:hAnsi="Arial" w:cs="Arial"/>
          <w:lang w:val="es-ES" w:eastAsia="it-IT"/>
        </w:rPr>
      </w:pPr>
    </w:p>
    <w:p w:rsidR="004E0C9B" w:rsidRPr="004E0C9B" w:rsidRDefault="004E0C9B" w:rsidP="004E0C9B">
      <w:pPr>
        <w:spacing w:after="0" w:line="276" w:lineRule="auto"/>
        <w:jc w:val="center"/>
        <w:rPr>
          <w:rFonts w:ascii="Arial" w:eastAsia="Times New Roman" w:hAnsi="Arial" w:cs="Arial"/>
          <w:b/>
          <w:lang w:val="es-ES" w:eastAsia="it-IT"/>
        </w:rPr>
      </w:pPr>
      <w:r w:rsidRPr="004E0C9B">
        <w:rPr>
          <w:rFonts w:ascii="Arial" w:eastAsia="Times New Roman" w:hAnsi="Arial" w:cs="Arial"/>
          <w:b/>
          <w:lang w:val="es-ES" w:eastAsia="it-IT"/>
        </w:rPr>
        <w:t xml:space="preserve">“Los gobiernos están tomando las medidas necesarias para cuidar el </w:t>
      </w:r>
      <w:r w:rsidR="00E43743">
        <w:rPr>
          <w:rFonts w:ascii="Arial" w:eastAsia="Times New Roman" w:hAnsi="Arial" w:cs="Arial"/>
          <w:b/>
          <w:lang w:val="es-ES" w:eastAsia="it-IT"/>
        </w:rPr>
        <w:t>medioambiente</w:t>
      </w:r>
      <w:r w:rsidRPr="004E0C9B">
        <w:rPr>
          <w:rFonts w:ascii="Arial" w:eastAsia="Times New Roman" w:hAnsi="Arial" w:cs="Arial"/>
          <w:b/>
          <w:lang w:val="es-ES" w:eastAsia="it-IT"/>
        </w:rPr>
        <w:t>”</w:t>
      </w:r>
    </w:p>
    <w:p w:rsidR="004E0C9B" w:rsidRPr="004E0C9B" w:rsidRDefault="004E0C9B" w:rsidP="000D016E">
      <w:pPr>
        <w:spacing w:after="0" w:line="276" w:lineRule="auto"/>
        <w:jc w:val="center"/>
        <w:rPr>
          <w:rFonts w:ascii="Arial" w:eastAsia="Times New Roman" w:hAnsi="Arial" w:cs="Arial"/>
          <w:b/>
          <w:lang w:val="es-ES" w:eastAsia="it-IT"/>
        </w:rPr>
      </w:pPr>
      <w:r w:rsidRPr="004E0C9B">
        <w:rPr>
          <w:rFonts w:ascii="Arial" w:eastAsia="Times New Roman" w:hAnsi="Arial" w:cs="Arial"/>
          <w:b/>
          <w:lang w:val="es-ES" w:eastAsia="it-IT"/>
        </w:rPr>
        <w:t>EL MUNDO Y ARGENTINA</w:t>
      </w:r>
    </w:p>
    <w:p w:rsidR="004E0C9B" w:rsidRPr="00C95497" w:rsidRDefault="004E0C9B" w:rsidP="00C95497">
      <w:pPr>
        <w:spacing w:after="0" w:line="276" w:lineRule="auto"/>
        <w:jc w:val="center"/>
        <w:rPr>
          <w:rFonts w:ascii="Arial" w:eastAsia="Times New Roman" w:hAnsi="Arial" w:cs="Arial"/>
          <w:b/>
          <w:sz w:val="20"/>
          <w:lang w:val="es-ES" w:eastAsia="it-IT"/>
        </w:rPr>
      </w:pPr>
      <w:r w:rsidRPr="004E0C9B">
        <w:rPr>
          <w:rFonts w:ascii="Arial" w:eastAsia="Times New Roman" w:hAnsi="Arial" w:cs="Arial"/>
          <w:b/>
          <w:noProof/>
          <w:lang w:val="es-AR" w:eastAsia="es-AR"/>
        </w:rPr>
        <w:drawing>
          <wp:inline distT="0" distB="0" distL="0" distR="0" wp14:anchorId="1BE37FE6" wp14:editId="01AE6B8E">
            <wp:extent cx="4476997" cy="194437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D016E" w:rsidRDefault="000D016E" w:rsidP="00C95497">
      <w:pPr>
        <w:spacing w:after="0" w:line="276" w:lineRule="auto"/>
        <w:rPr>
          <w:rFonts w:ascii="Arial" w:hAnsi="Arial" w:cs="Arial"/>
          <w:color w:val="000000"/>
          <w:sz w:val="20"/>
          <w:lang w:val="es-ES"/>
        </w:rPr>
      </w:pPr>
    </w:p>
    <w:p w:rsidR="004E0C9B" w:rsidRPr="00C95497" w:rsidRDefault="004E0C9B" w:rsidP="00C95497">
      <w:pPr>
        <w:spacing w:after="0" w:line="276" w:lineRule="auto"/>
        <w:rPr>
          <w:rFonts w:ascii="Arial" w:hAnsi="Arial" w:cs="Arial"/>
          <w:color w:val="000000"/>
          <w:sz w:val="20"/>
          <w:lang w:val="es-ES"/>
        </w:rPr>
      </w:pPr>
      <w:r w:rsidRPr="00C95497">
        <w:rPr>
          <w:rFonts w:ascii="Arial" w:hAnsi="Arial" w:cs="Arial"/>
          <w:color w:val="000000"/>
          <w:sz w:val="20"/>
          <w:lang w:val="es-ES"/>
        </w:rPr>
        <w:t>Encuesta Global de WIN. VOICES! en Argentina</w:t>
      </w:r>
    </w:p>
    <w:p w:rsidR="000D016E" w:rsidRDefault="000D016E" w:rsidP="004E0C9B">
      <w:pPr>
        <w:spacing w:after="0" w:line="276" w:lineRule="auto"/>
        <w:jc w:val="both"/>
        <w:rPr>
          <w:rFonts w:ascii="Arial" w:eastAsia="Times New Roman" w:hAnsi="Arial" w:cs="Arial"/>
          <w:lang w:val="es-ES" w:eastAsia="it-IT"/>
        </w:rPr>
      </w:pPr>
    </w:p>
    <w:p w:rsidR="004E0C9B" w:rsidRPr="004E0C9B" w:rsidRDefault="004E0C9B" w:rsidP="004E0C9B">
      <w:pPr>
        <w:spacing w:after="0" w:line="276" w:lineRule="auto"/>
        <w:jc w:val="both"/>
        <w:rPr>
          <w:rFonts w:ascii="Arial" w:eastAsia="Times New Roman" w:hAnsi="Arial" w:cs="Arial"/>
          <w:lang w:val="es-ES" w:eastAsia="it-IT"/>
        </w:rPr>
      </w:pPr>
      <w:r w:rsidRPr="004E0C9B">
        <w:rPr>
          <w:rFonts w:ascii="Arial" w:eastAsia="Times New Roman" w:hAnsi="Arial" w:cs="Arial"/>
          <w:lang w:val="es-ES" w:eastAsia="it-IT"/>
        </w:rPr>
        <w:t xml:space="preserve">Entre los argentinos que expresan mayor disconformidad con las acciones </w:t>
      </w:r>
      <w:r w:rsidR="000D016E">
        <w:rPr>
          <w:rFonts w:ascii="Arial" w:eastAsia="Times New Roman" w:hAnsi="Arial" w:cs="Arial"/>
          <w:lang w:val="es-ES" w:eastAsia="it-IT"/>
        </w:rPr>
        <w:t xml:space="preserve">medioambientales </w:t>
      </w:r>
      <w:r w:rsidRPr="004E0C9B">
        <w:rPr>
          <w:rFonts w:ascii="Arial" w:eastAsia="Times New Roman" w:hAnsi="Arial" w:cs="Arial"/>
          <w:lang w:val="es-ES" w:eastAsia="it-IT"/>
        </w:rPr>
        <w:t>de</w:t>
      </w:r>
      <w:r w:rsidR="002811B8">
        <w:rPr>
          <w:rFonts w:ascii="Arial" w:eastAsia="Times New Roman" w:hAnsi="Arial" w:cs="Arial"/>
          <w:lang w:val="es-ES" w:eastAsia="it-IT"/>
        </w:rPr>
        <w:t xml:space="preserve"> los </w:t>
      </w:r>
      <w:r w:rsidRPr="004E0C9B">
        <w:rPr>
          <w:rFonts w:ascii="Arial" w:eastAsia="Times New Roman" w:hAnsi="Arial" w:cs="Arial"/>
          <w:lang w:val="es-ES" w:eastAsia="it-IT"/>
        </w:rPr>
        <w:t>gobierno</w:t>
      </w:r>
      <w:r w:rsidR="002811B8">
        <w:rPr>
          <w:rFonts w:ascii="Arial" w:eastAsia="Times New Roman" w:hAnsi="Arial" w:cs="Arial"/>
          <w:lang w:val="es-ES" w:eastAsia="it-IT"/>
        </w:rPr>
        <w:t>s</w:t>
      </w:r>
      <w:r w:rsidRPr="004E0C9B">
        <w:rPr>
          <w:rFonts w:ascii="Arial" w:eastAsia="Times New Roman" w:hAnsi="Arial" w:cs="Arial"/>
          <w:lang w:val="es-ES" w:eastAsia="it-IT"/>
        </w:rPr>
        <w:t>, los que se muestran más críticos son los hombres (6</w:t>
      </w:r>
      <w:r w:rsidR="008C2DCA">
        <w:rPr>
          <w:rFonts w:ascii="Arial" w:eastAsia="Times New Roman" w:hAnsi="Arial" w:cs="Arial"/>
          <w:lang w:val="es-ES" w:eastAsia="it-IT"/>
        </w:rPr>
        <w:t>3</w:t>
      </w:r>
      <w:r w:rsidRPr="004E0C9B">
        <w:rPr>
          <w:rFonts w:ascii="Arial" w:eastAsia="Times New Roman" w:hAnsi="Arial" w:cs="Arial"/>
          <w:lang w:val="es-ES" w:eastAsia="it-IT"/>
        </w:rPr>
        <w:t>%), aquellos entre 50 y 64 años (</w:t>
      </w:r>
      <w:r w:rsidR="008C2DCA">
        <w:rPr>
          <w:rFonts w:ascii="Arial" w:eastAsia="Times New Roman" w:hAnsi="Arial" w:cs="Arial"/>
          <w:lang w:val="es-ES" w:eastAsia="it-IT"/>
        </w:rPr>
        <w:t>66</w:t>
      </w:r>
      <w:r w:rsidRPr="004E0C9B">
        <w:rPr>
          <w:rFonts w:ascii="Arial" w:eastAsia="Times New Roman" w:hAnsi="Arial" w:cs="Arial"/>
          <w:lang w:val="es-ES" w:eastAsia="it-IT"/>
        </w:rPr>
        <w:t>%)</w:t>
      </w:r>
      <w:r w:rsidR="008C2DCA">
        <w:rPr>
          <w:rFonts w:ascii="Arial" w:eastAsia="Times New Roman" w:hAnsi="Arial" w:cs="Arial"/>
          <w:lang w:val="es-ES" w:eastAsia="it-IT"/>
        </w:rPr>
        <w:t xml:space="preserve">, los niveles altos (65%) y medios (62%) </w:t>
      </w:r>
      <w:r w:rsidRPr="004E0C9B">
        <w:rPr>
          <w:rFonts w:ascii="Arial" w:eastAsia="Times New Roman" w:hAnsi="Arial" w:cs="Arial"/>
          <w:lang w:val="es-ES" w:eastAsia="it-IT"/>
        </w:rPr>
        <w:t xml:space="preserve">y los </w:t>
      </w:r>
      <w:r w:rsidR="008C2DCA">
        <w:rPr>
          <w:rFonts w:ascii="Arial" w:eastAsia="Times New Roman" w:hAnsi="Arial" w:cs="Arial"/>
          <w:lang w:val="es-ES" w:eastAsia="it-IT"/>
        </w:rPr>
        <w:t xml:space="preserve">porteños </w:t>
      </w:r>
      <w:r w:rsidRPr="004E0C9B">
        <w:rPr>
          <w:rFonts w:ascii="Arial" w:eastAsia="Times New Roman" w:hAnsi="Arial" w:cs="Arial"/>
          <w:lang w:val="es-ES" w:eastAsia="it-IT"/>
        </w:rPr>
        <w:t>(</w:t>
      </w:r>
      <w:r w:rsidR="008C2DCA">
        <w:rPr>
          <w:rFonts w:ascii="Arial" w:eastAsia="Times New Roman" w:hAnsi="Arial" w:cs="Arial"/>
          <w:lang w:val="es-ES" w:eastAsia="it-IT"/>
        </w:rPr>
        <w:t>70</w:t>
      </w:r>
      <w:r w:rsidRPr="004E0C9B">
        <w:rPr>
          <w:rFonts w:ascii="Arial" w:eastAsia="Times New Roman" w:hAnsi="Arial" w:cs="Arial"/>
          <w:lang w:val="es-ES" w:eastAsia="it-IT"/>
        </w:rPr>
        <w:t>%).</w:t>
      </w:r>
    </w:p>
    <w:p w:rsidR="00C66BD9" w:rsidRDefault="00C66BD9" w:rsidP="006F6069">
      <w:pPr>
        <w:spacing w:after="0" w:line="276" w:lineRule="auto"/>
        <w:rPr>
          <w:rFonts w:ascii="Arial" w:hAnsi="Arial" w:cs="Arial"/>
          <w:lang w:val="es-ES"/>
        </w:rPr>
      </w:pPr>
    </w:p>
    <w:p w:rsidR="00C66BD9" w:rsidRDefault="00C66BD9" w:rsidP="006F6069">
      <w:pPr>
        <w:spacing w:after="0" w:line="276" w:lineRule="auto"/>
        <w:rPr>
          <w:rFonts w:ascii="Arial" w:hAnsi="Arial" w:cs="Arial"/>
          <w:b/>
          <w:lang w:val="es-AR"/>
        </w:rPr>
      </w:pPr>
    </w:p>
    <w:p w:rsidR="00C66BD9" w:rsidRDefault="00C66BD9" w:rsidP="006F6069">
      <w:pPr>
        <w:spacing w:after="0" w:line="276" w:lineRule="auto"/>
        <w:rPr>
          <w:rFonts w:ascii="Arial" w:hAnsi="Arial" w:cs="Arial"/>
          <w:b/>
          <w:lang w:val="es-AR"/>
        </w:rPr>
      </w:pPr>
    </w:p>
    <w:p w:rsidR="00C66BD9" w:rsidRDefault="00C66BD9" w:rsidP="006F6069">
      <w:pPr>
        <w:spacing w:after="0" w:line="276" w:lineRule="auto"/>
        <w:rPr>
          <w:rFonts w:ascii="Arial" w:hAnsi="Arial" w:cs="Arial"/>
          <w:b/>
          <w:lang w:val="es-AR"/>
        </w:rPr>
      </w:pPr>
    </w:p>
    <w:p w:rsidR="00274B42" w:rsidRDefault="00274B42" w:rsidP="00C66BD9">
      <w:pPr>
        <w:spacing w:after="0" w:line="276" w:lineRule="auto"/>
        <w:rPr>
          <w:rFonts w:ascii="Arial" w:eastAsia="Arial" w:hAnsi="Arial" w:cs="Arial"/>
          <w:bCs/>
          <w:i/>
          <w:lang w:val="es-AR" w:eastAsia="es-PE"/>
        </w:rPr>
      </w:pPr>
      <w:r w:rsidRPr="006F6069">
        <w:rPr>
          <w:rFonts w:ascii="Arial" w:hAnsi="Arial" w:cs="Arial"/>
          <w:b/>
          <w:lang w:val="es-AR"/>
        </w:rPr>
        <w:t xml:space="preserve">Vilma </w:t>
      </w:r>
      <w:proofErr w:type="spellStart"/>
      <w:r w:rsidRPr="006F6069">
        <w:rPr>
          <w:rFonts w:ascii="Arial" w:hAnsi="Arial" w:cs="Arial"/>
          <w:b/>
          <w:lang w:val="es-AR"/>
        </w:rPr>
        <w:t>Scarpino</w:t>
      </w:r>
      <w:proofErr w:type="spellEnd"/>
      <w:r w:rsidRPr="006F6069">
        <w:rPr>
          <w:rFonts w:ascii="Arial" w:hAnsi="Arial" w:cs="Arial"/>
          <w:b/>
          <w:lang w:val="es-AR"/>
        </w:rPr>
        <w:t>,</w:t>
      </w:r>
      <w:r w:rsidRPr="006F6069">
        <w:rPr>
          <w:rFonts w:ascii="Arial" w:eastAsia="Arial" w:hAnsi="Arial" w:cs="Arial"/>
          <w:b/>
          <w:bCs/>
          <w:lang w:val="es-AR" w:eastAsia="es-PE"/>
        </w:rPr>
        <w:t xml:space="preserve"> Presidenta de WIN International </w:t>
      </w:r>
      <w:proofErr w:type="spellStart"/>
      <w:r w:rsidRPr="006F6069">
        <w:rPr>
          <w:rFonts w:ascii="Arial" w:eastAsia="Arial" w:hAnsi="Arial" w:cs="Arial"/>
          <w:b/>
          <w:bCs/>
          <w:lang w:val="es-AR" w:eastAsia="es-PE"/>
        </w:rPr>
        <w:t>Association</w:t>
      </w:r>
      <w:proofErr w:type="spellEnd"/>
      <w:r w:rsidRPr="006F6069">
        <w:rPr>
          <w:rFonts w:ascii="Arial" w:eastAsia="Arial" w:hAnsi="Arial" w:cs="Arial"/>
          <w:b/>
          <w:bCs/>
          <w:lang w:val="es-AR" w:eastAsia="es-PE"/>
        </w:rPr>
        <w:t>, comenta:</w:t>
      </w:r>
      <w:r w:rsidRPr="006F6069">
        <w:rPr>
          <w:rFonts w:ascii="Arial" w:eastAsia="Arial" w:hAnsi="Arial" w:cs="Arial"/>
          <w:b/>
          <w:bCs/>
          <w:i/>
          <w:lang w:val="es-AR" w:eastAsia="es-PE"/>
        </w:rPr>
        <w:t xml:space="preserve"> </w:t>
      </w:r>
      <w:r w:rsidRPr="006F6069">
        <w:rPr>
          <w:rFonts w:ascii="Arial" w:eastAsia="Arial" w:hAnsi="Arial" w:cs="Arial"/>
          <w:bCs/>
          <w:i/>
          <w:lang w:val="es-AR" w:eastAsia="es-PE"/>
        </w:rPr>
        <w:t>“</w:t>
      </w:r>
      <w:r w:rsidR="00D553B3">
        <w:rPr>
          <w:rFonts w:ascii="Arial" w:eastAsia="Arial" w:hAnsi="Arial" w:cs="Arial"/>
          <w:bCs/>
          <w:i/>
          <w:lang w:val="es-AR" w:eastAsia="es-PE"/>
        </w:rPr>
        <w:t>L</w:t>
      </w:r>
      <w:r w:rsidRPr="006F6069">
        <w:rPr>
          <w:rFonts w:ascii="Arial" w:eastAsia="Arial" w:hAnsi="Arial" w:cs="Arial"/>
          <w:bCs/>
          <w:i/>
          <w:lang w:val="es-AR" w:eastAsia="es-PE"/>
        </w:rPr>
        <w:t xml:space="preserve">a Encuesta Mundial WIN lleva tres años haciendo un seguimiento de las opiniones sobre el cambio climático, y los resultados siguen siendo esenciales para comprender la percepción de los ciudadanos sobre la situación mundial. Los ciudadanos de todos los países son cada vez más pesimistas sobre si aún hay tiempo para luchar contra el cambio climático y, al mismo tiempo, reconocen cada vez más que sus gobiernos no están haciendo gran cosa para proteger el </w:t>
      </w:r>
      <w:r w:rsidR="00E43743">
        <w:rPr>
          <w:rFonts w:ascii="Arial" w:eastAsia="Arial" w:hAnsi="Arial" w:cs="Arial"/>
          <w:bCs/>
          <w:i/>
          <w:lang w:val="es-AR" w:eastAsia="es-PE"/>
        </w:rPr>
        <w:t>medioambiente</w:t>
      </w:r>
      <w:r w:rsidRPr="006F6069">
        <w:rPr>
          <w:rFonts w:ascii="Arial" w:eastAsia="Arial" w:hAnsi="Arial" w:cs="Arial"/>
          <w:bCs/>
          <w:i/>
          <w:lang w:val="es-AR" w:eastAsia="es-PE"/>
        </w:rPr>
        <w:t>. Los Gobiernos y las Instituciones deberían aprovechar el amplio acuerdo existente sobre que el calentamiento global es una amenaza para la humanidad y utilizar este terreno común para</w:t>
      </w:r>
      <w:r w:rsidR="00607A82">
        <w:rPr>
          <w:rFonts w:ascii="Arial" w:eastAsia="Arial" w:hAnsi="Arial" w:cs="Arial"/>
          <w:bCs/>
          <w:i/>
          <w:lang w:val="es-AR" w:eastAsia="es-PE"/>
        </w:rPr>
        <w:t xml:space="preserve"> encontrar soluciones globales."</w:t>
      </w:r>
    </w:p>
    <w:p w:rsidR="000D016E" w:rsidRPr="006F6BBF" w:rsidRDefault="000D016E" w:rsidP="00C66BD9">
      <w:pPr>
        <w:spacing w:after="0" w:line="276" w:lineRule="auto"/>
        <w:rPr>
          <w:rFonts w:ascii="Arial" w:eastAsia="Arial" w:hAnsi="Arial" w:cs="Arial"/>
          <w:i/>
          <w:iCs/>
          <w:lang w:val="es-AR" w:eastAsia="es-PE"/>
        </w:rPr>
      </w:pPr>
    </w:p>
    <w:p w:rsidR="000D016E" w:rsidRPr="000D016E" w:rsidRDefault="000D016E" w:rsidP="00C66BD9">
      <w:pPr>
        <w:spacing w:after="0" w:line="276" w:lineRule="auto"/>
        <w:rPr>
          <w:rFonts w:ascii="Arial" w:eastAsia="Arial" w:hAnsi="Arial" w:cs="Arial"/>
          <w:b/>
          <w:bCs/>
          <w:i/>
          <w:iCs/>
          <w:lang w:val="es-AR" w:eastAsia="es-PE"/>
        </w:rPr>
      </w:pPr>
      <w:r w:rsidRPr="000D016E">
        <w:rPr>
          <w:rFonts w:ascii="Arial" w:eastAsia="Arial" w:hAnsi="Arial" w:cs="Arial"/>
          <w:b/>
          <w:bCs/>
          <w:lang w:val="es-AR" w:eastAsia="es-PE"/>
        </w:rPr>
        <w:t xml:space="preserve">Constanza </w:t>
      </w:r>
      <w:proofErr w:type="spellStart"/>
      <w:r w:rsidRPr="000D016E">
        <w:rPr>
          <w:rFonts w:ascii="Arial" w:eastAsia="Arial" w:hAnsi="Arial" w:cs="Arial"/>
          <w:b/>
          <w:bCs/>
          <w:lang w:val="es-AR" w:eastAsia="es-PE"/>
        </w:rPr>
        <w:t>Cilley</w:t>
      </w:r>
      <w:proofErr w:type="spellEnd"/>
      <w:r w:rsidRPr="000D016E">
        <w:rPr>
          <w:rFonts w:ascii="Arial" w:eastAsia="Arial" w:hAnsi="Arial" w:cs="Arial"/>
          <w:b/>
          <w:bCs/>
          <w:lang w:val="es-AR" w:eastAsia="es-PE"/>
        </w:rPr>
        <w:t xml:space="preserve">, Directora Ejecutiva de </w:t>
      </w:r>
      <w:proofErr w:type="spellStart"/>
      <w:r w:rsidRPr="000D016E">
        <w:rPr>
          <w:rFonts w:ascii="Arial" w:eastAsia="Arial" w:hAnsi="Arial" w:cs="Arial"/>
          <w:b/>
          <w:bCs/>
          <w:lang w:val="es-AR" w:eastAsia="es-PE"/>
        </w:rPr>
        <w:t>Voices</w:t>
      </w:r>
      <w:proofErr w:type="spellEnd"/>
      <w:r w:rsidRPr="000D016E">
        <w:rPr>
          <w:rFonts w:ascii="Arial" w:eastAsia="Arial" w:hAnsi="Arial" w:cs="Arial"/>
          <w:b/>
          <w:bCs/>
          <w:lang w:val="es-AR" w:eastAsia="es-PE"/>
        </w:rPr>
        <w:t xml:space="preserve">! comenta: </w:t>
      </w:r>
      <w:r w:rsidRPr="000D016E">
        <w:rPr>
          <w:rFonts w:ascii="Arial" w:eastAsia="Arial" w:hAnsi="Arial" w:cs="Arial"/>
          <w:b/>
          <w:bCs/>
          <w:i/>
          <w:iCs/>
          <w:lang w:val="es-AR" w:eastAsia="es-PE"/>
        </w:rPr>
        <w:t>“</w:t>
      </w:r>
      <w:r w:rsidR="00D553B3">
        <w:rPr>
          <w:rFonts w:ascii="Arial" w:eastAsia="Arial" w:hAnsi="Arial" w:cs="Arial"/>
          <w:i/>
          <w:iCs/>
          <w:lang w:val="es-AR" w:eastAsia="es-PE"/>
        </w:rPr>
        <w:t xml:space="preserve">El calentamiento global es reconocido por la amplísima mayoría de los ciudadanos como una amenaza relevante. Esto es muy importante ya que muestra que el tema </w:t>
      </w:r>
      <w:r w:rsidR="002D4FBB">
        <w:rPr>
          <w:rFonts w:ascii="Arial" w:eastAsia="Arial" w:hAnsi="Arial" w:cs="Arial"/>
          <w:i/>
          <w:iCs/>
          <w:lang w:val="es-AR" w:eastAsia="es-PE"/>
        </w:rPr>
        <w:t>está</w:t>
      </w:r>
      <w:r w:rsidR="00D553B3">
        <w:rPr>
          <w:rFonts w:ascii="Arial" w:eastAsia="Arial" w:hAnsi="Arial" w:cs="Arial"/>
          <w:i/>
          <w:iCs/>
          <w:lang w:val="es-AR" w:eastAsia="es-PE"/>
        </w:rPr>
        <w:t xml:space="preserve"> claramente instalado como problema, reconocer un problema es el primer paso para abordarlo. Sin embargo, preocupa que </w:t>
      </w:r>
      <w:r w:rsidR="002D4FBB">
        <w:rPr>
          <w:rFonts w:ascii="Arial" w:eastAsia="Arial" w:hAnsi="Arial" w:cs="Arial"/>
          <w:i/>
          <w:iCs/>
          <w:lang w:val="es-AR" w:eastAsia="es-PE"/>
        </w:rPr>
        <w:t>porcentajes muy altos de la población creen que es demasiado tarde para frenarlo, lo cual obtura a la acción porque se pierde motivación para tratar de paliarlo con acciones personales y/o presiones a los gobiernos y otros actores.</w:t>
      </w:r>
      <w:r w:rsidR="00D553B3">
        <w:rPr>
          <w:rFonts w:ascii="Arial" w:eastAsia="Arial" w:hAnsi="Arial" w:cs="Arial"/>
          <w:i/>
          <w:iCs/>
          <w:lang w:val="es-AR" w:eastAsia="es-PE"/>
        </w:rPr>
        <w:t xml:space="preserve"> </w:t>
      </w:r>
      <w:r w:rsidR="002D4FBB">
        <w:rPr>
          <w:rFonts w:ascii="Arial" w:eastAsia="Arial" w:hAnsi="Arial" w:cs="Arial"/>
          <w:i/>
          <w:iCs/>
          <w:lang w:val="es-AR" w:eastAsia="es-PE"/>
        </w:rPr>
        <w:t>A la hora de generar comunicaciones acerca de esta problemática es importante transmitir la urgencia, pero también mostrar lugar para la esperanza, sin la cual el accionar humano se dificulta</w:t>
      </w:r>
      <w:r w:rsidR="00607A82">
        <w:rPr>
          <w:rFonts w:ascii="Arial" w:eastAsia="Arial" w:hAnsi="Arial" w:cs="Arial"/>
          <w:i/>
          <w:iCs/>
          <w:lang w:val="es-AR" w:eastAsia="es-PE"/>
        </w:rPr>
        <w:t>.</w:t>
      </w:r>
      <w:r w:rsidR="002D4FBB">
        <w:rPr>
          <w:rFonts w:ascii="Arial" w:eastAsia="Arial" w:hAnsi="Arial" w:cs="Arial"/>
          <w:i/>
          <w:iCs/>
          <w:lang w:val="es-AR" w:eastAsia="es-PE"/>
        </w:rPr>
        <w:t xml:space="preserve">” </w:t>
      </w:r>
    </w:p>
    <w:p w:rsidR="000D016E" w:rsidRPr="000D016E" w:rsidRDefault="000D016E" w:rsidP="000D016E">
      <w:pPr>
        <w:pBdr>
          <w:bottom w:val="single" w:sz="12" w:space="1" w:color="auto"/>
        </w:pBdr>
        <w:spacing w:after="0" w:line="276" w:lineRule="auto"/>
        <w:jc w:val="both"/>
        <w:rPr>
          <w:rFonts w:ascii="Arial" w:hAnsi="Arial" w:cs="Arial"/>
          <w:b/>
          <w:bCs/>
          <w:color w:val="000000"/>
          <w:lang w:val="es-ES"/>
        </w:rPr>
      </w:pPr>
    </w:p>
    <w:p w:rsidR="000D016E" w:rsidRPr="000D016E" w:rsidRDefault="000D016E" w:rsidP="000D016E">
      <w:pPr>
        <w:spacing w:after="0" w:line="276" w:lineRule="auto"/>
        <w:jc w:val="both"/>
        <w:rPr>
          <w:rFonts w:ascii="Arial" w:hAnsi="Arial" w:cs="Arial"/>
          <w:b/>
          <w:bCs/>
          <w:color w:val="000000"/>
          <w:lang w:val="es-ES"/>
        </w:rPr>
      </w:pPr>
    </w:p>
    <w:p w:rsidR="000D016E" w:rsidRPr="008B0E26" w:rsidRDefault="000D016E" w:rsidP="000D016E">
      <w:pPr>
        <w:spacing w:after="0" w:line="276" w:lineRule="auto"/>
        <w:jc w:val="both"/>
        <w:rPr>
          <w:rFonts w:ascii="Arial" w:hAnsi="Arial" w:cs="Arial"/>
          <w:bCs/>
          <w:color w:val="000000"/>
          <w:sz w:val="18"/>
          <w:lang w:val="es-ES"/>
        </w:rPr>
      </w:pPr>
      <w:r w:rsidRPr="008B0E26">
        <w:rPr>
          <w:rFonts w:ascii="Arial" w:hAnsi="Arial" w:cs="Arial"/>
          <w:b/>
          <w:bCs/>
          <w:color w:val="000000"/>
          <w:sz w:val="18"/>
          <w:lang w:val="es-ES"/>
        </w:rPr>
        <w:t>Metodología</w:t>
      </w:r>
    </w:p>
    <w:p w:rsidR="000D016E" w:rsidRPr="008B0E26" w:rsidRDefault="000D016E" w:rsidP="000D016E">
      <w:pPr>
        <w:autoSpaceDE w:val="0"/>
        <w:autoSpaceDN w:val="0"/>
        <w:adjustRightInd w:val="0"/>
        <w:spacing w:after="0" w:line="276" w:lineRule="auto"/>
        <w:jc w:val="both"/>
        <w:rPr>
          <w:rFonts w:ascii="Arial" w:hAnsi="Arial" w:cs="Arial"/>
          <w:bCs/>
          <w:color w:val="000000"/>
          <w:sz w:val="18"/>
          <w:lang w:val="es-ES"/>
        </w:rPr>
      </w:pPr>
      <w:proofErr w:type="gramStart"/>
      <w:r w:rsidRPr="008B0E26">
        <w:rPr>
          <w:rFonts w:ascii="Arial" w:hAnsi="Arial" w:cs="Arial"/>
          <w:bCs/>
          <w:color w:val="000000"/>
          <w:sz w:val="18"/>
          <w:lang w:val="es-ES"/>
        </w:rPr>
        <w:t xml:space="preserve">La Encuesta Global de WIN (WWS) y </w:t>
      </w:r>
      <w:proofErr w:type="spellStart"/>
      <w:r w:rsidRPr="008B0E26">
        <w:rPr>
          <w:rFonts w:ascii="Arial" w:hAnsi="Arial" w:cs="Arial"/>
          <w:bCs/>
          <w:color w:val="000000"/>
          <w:sz w:val="18"/>
          <w:lang w:val="es-ES"/>
        </w:rPr>
        <w:t>Voices</w:t>
      </w:r>
      <w:proofErr w:type="spellEnd"/>
      <w:r w:rsidRPr="008B0E26">
        <w:rPr>
          <w:rFonts w:ascii="Arial" w:hAnsi="Arial" w:cs="Arial"/>
          <w:bCs/>
          <w:color w:val="000000"/>
          <w:sz w:val="18"/>
          <w:lang w:val="es-ES"/>
        </w:rPr>
        <w:t>!</w:t>
      </w:r>
      <w:proofErr w:type="gramEnd"/>
      <w:r w:rsidRPr="008B0E26">
        <w:rPr>
          <w:rFonts w:ascii="Arial" w:hAnsi="Arial" w:cs="Arial"/>
          <w:bCs/>
          <w:color w:val="000000"/>
          <w:sz w:val="18"/>
          <w:lang w:val="es-ES"/>
        </w:rPr>
        <w:t xml:space="preserve"> en Argentina es un estudio llevado a cabo cada año con el propósito de medir los pensamientos, expectativas, preocupaciones y percepciones de la gente en relación a tópicos relevantes para la sociedad y los negocios. </w:t>
      </w:r>
    </w:p>
    <w:p w:rsidR="000D016E" w:rsidRPr="008B0E26" w:rsidRDefault="000D016E" w:rsidP="000D016E">
      <w:pPr>
        <w:spacing w:after="0" w:line="276" w:lineRule="auto"/>
        <w:jc w:val="both"/>
        <w:rPr>
          <w:rFonts w:ascii="Arial" w:eastAsia="Arial" w:hAnsi="Arial" w:cs="Arial"/>
          <w:sz w:val="18"/>
          <w:lang w:val="es-AR" w:eastAsia="es-PE"/>
        </w:rPr>
      </w:pPr>
      <w:r w:rsidRPr="008B0E26">
        <w:rPr>
          <w:rFonts w:ascii="Arial" w:eastAsia="Arial" w:hAnsi="Arial" w:cs="Arial"/>
          <w:sz w:val="18"/>
          <w:lang w:val="es-AR" w:eastAsia="es-PE"/>
        </w:rPr>
        <w:t xml:space="preserve">La encuesta se realizó en 36 países utilizando métodos de encuesta CAWI / CATI / F2F/ TAPI /online. En Argentina se utilizó la metodología CAWI. </w:t>
      </w:r>
    </w:p>
    <w:p w:rsidR="000D016E" w:rsidRPr="008B0E26" w:rsidRDefault="000D016E" w:rsidP="000D016E">
      <w:pPr>
        <w:autoSpaceDE w:val="0"/>
        <w:autoSpaceDN w:val="0"/>
        <w:adjustRightInd w:val="0"/>
        <w:spacing w:after="0" w:line="276" w:lineRule="auto"/>
        <w:jc w:val="both"/>
        <w:rPr>
          <w:rFonts w:ascii="Arial" w:hAnsi="Arial" w:cs="Arial"/>
          <w:b/>
          <w:bCs/>
          <w:color w:val="000000"/>
          <w:sz w:val="18"/>
          <w:lang w:val="es-ES"/>
        </w:rPr>
      </w:pPr>
    </w:p>
    <w:p w:rsidR="000D016E" w:rsidRPr="008B0E26" w:rsidRDefault="000D016E" w:rsidP="000D016E">
      <w:pPr>
        <w:autoSpaceDE w:val="0"/>
        <w:autoSpaceDN w:val="0"/>
        <w:adjustRightInd w:val="0"/>
        <w:spacing w:after="0" w:line="276" w:lineRule="auto"/>
        <w:jc w:val="both"/>
        <w:rPr>
          <w:rFonts w:ascii="Arial" w:eastAsia="Arial" w:hAnsi="Arial" w:cs="Arial"/>
          <w:sz w:val="18"/>
          <w:lang w:val="es-AR" w:eastAsia="es-PE"/>
        </w:rPr>
      </w:pPr>
      <w:r w:rsidRPr="008B0E26">
        <w:rPr>
          <w:rFonts w:ascii="Arial" w:hAnsi="Arial" w:cs="Arial"/>
          <w:b/>
          <w:bCs/>
          <w:color w:val="000000"/>
          <w:sz w:val="18"/>
          <w:lang w:val="es-ES"/>
        </w:rPr>
        <w:t xml:space="preserve">Tamaño </w:t>
      </w:r>
      <w:proofErr w:type="spellStart"/>
      <w:r w:rsidRPr="008B0E26">
        <w:rPr>
          <w:rFonts w:ascii="Arial" w:hAnsi="Arial" w:cs="Arial"/>
          <w:b/>
          <w:bCs/>
          <w:color w:val="000000"/>
          <w:sz w:val="18"/>
          <w:lang w:val="es-ES"/>
        </w:rPr>
        <w:t>muestral</w:t>
      </w:r>
      <w:proofErr w:type="spellEnd"/>
      <w:r w:rsidRPr="008B0E26">
        <w:rPr>
          <w:rFonts w:ascii="Arial" w:hAnsi="Arial" w:cs="Arial"/>
          <w:b/>
          <w:bCs/>
          <w:color w:val="000000"/>
          <w:sz w:val="18"/>
          <w:lang w:val="es-ES"/>
        </w:rPr>
        <w:t xml:space="preserve"> y metodología de campo: </w:t>
      </w:r>
      <w:r w:rsidRPr="008B0E26">
        <w:rPr>
          <w:rFonts w:ascii="Arial" w:eastAsia="Arial" w:hAnsi="Arial" w:cs="Arial"/>
          <w:sz w:val="18"/>
          <w:lang w:val="es-AR" w:eastAsia="es-PE"/>
        </w:rPr>
        <w:t xml:space="preserve">Se entrevistó a un total de 29.739 personas. El trabajo de campo se realizó entre el 9 de octubre y el 10 de diciembre de 2022. En Argentina el trabajo de campo inició el 21 de octubre y finalizó el 31 del mismo mes. </w:t>
      </w:r>
    </w:p>
    <w:p w:rsidR="000D016E" w:rsidRPr="008B0E26" w:rsidRDefault="000D016E" w:rsidP="000D016E">
      <w:pPr>
        <w:spacing w:after="0" w:line="276" w:lineRule="auto"/>
        <w:jc w:val="both"/>
        <w:rPr>
          <w:rFonts w:ascii="Arial" w:hAnsi="Arial" w:cs="Arial"/>
          <w:b/>
          <w:bCs/>
          <w:sz w:val="18"/>
          <w:lang w:val="es-ES"/>
        </w:rPr>
      </w:pPr>
      <w:r w:rsidRPr="008B0E26">
        <w:rPr>
          <w:rFonts w:ascii="Arial" w:eastAsia="Arial" w:hAnsi="Arial" w:cs="Arial"/>
          <w:sz w:val="18"/>
          <w:lang w:val="es-AR" w:eastAsia="es-PE"/>
        </w:rPr>
        <w:t>La media global se ha calculado en función de la población adulta cubierta de los países encuestados.</w:t>
      </w:r>
    </w:p>
    <w:p w:rsidR="000D016E" w:rsidRPr="008B0E26" w:rsidRDefault="000D016E" w:rsidP="000D016E">
      <w:pPr>
        <w:spacing w:after="0" w:line="276" w:lineRule="auto"/>
        <w:jc w:val="both"/>
        <w:rPr>
          <w:rFonts w:ascii="Arial" w:eastAsia="Arial" w:hAnsi="Arial" w:cs="Arial"/>
          <w:b/>
          <w:color w:val="C00000"/>
          <w:sz w:val="18"/>
          <w:lang w:val="es-AR" w:eastAsia="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single" w:sz="12" w:space="0" w:color="auto"/>
        </w:tblBorders>
        <w:tblLook w:val="04A0" w:firstRow="1" w:lastRow="0" w:firstColumn="1" w:lastColumn="0" w:noHBand="0" w:noVBand="1"/>
      </w:tblPr>
      <w:tblGrid>
        <w:gridCol w:w="5035"/>
        <w:gridCol w:w="5035"/>
      </w:tblGrid>
      <w:tr w:rsidR="008B0E26" w:rsidRPr="008B0E26" w:rsidTr="00E43743">
        <w:tc>
          <w:tcPr>
            <w:tcW w:w="5035" w:type="dxa"/>
          </w:tcPr>
          <w:p w:rsidR="008B0E26" w:rsidRPr="008B0E26" w:rsidRDefault="008B0E26" w:rsidP="008B0E26">
            <w:pPr>
              <w:autoSpaceDE w:val="0"/>
              <w:autoSpaceDN w:val="0"/>
              <w:adjustRightInd w:val="0"/>
              <w:spacing w:line="276" w:lineRule="auto"/>
              <w:jc w:val="both"/>
              <w:rPr>
                <w:rFonts w:ascii="Arial" w:hAnsi="Arial" w:cs="Arial"/>
                <w:b/>
                <w:bCs/>
                <w:color w:val="000000"/>
                <w:sz w:val="18"/>
                <w:lang w:val="es-ES"/>
              </w:rPr>
            </w:pPr>
            <w:r w:rsidRPr="008B0E26">
              <w:rPr>
                <w:rFonts w:ascii="Arial" w:hAnsi="Arial" w:cs="Arial"/>
                <w:b/>
                <w:bCs/>
                <w:color w:val="000000"/>
                <w:sz w:val="18"/>
                <w:lang w:val="es-ES"/>
              </w:rPr>
              <w:t>Acerca de la Encuesta WIN:</w:t>
            </w:r>
          </w:p>
          <w:p w:rsidR="008B0E26" w:rsidRPr="008B0E26" w:rsidRDefault="008B0E26" w:rsidP="008B0E26">
            <w:pPr>
              <w:autoSpaceDE w:val="0"/>
              <w:autoSpaceDN w:val="0"/>
              <w:adjustRightInd w:val="0"/>
              <w:spacing w:line="276" w:lineRule="auto"/>
              <w:jc w:val="both"/>
              <w:rPr>
                <w:rFonts w:ascii="Arial" w:hAnsi="Arial" w:cs="Arial"/>
                <w:bCs/>
                <w:color w:val="000000"/>
                <w:sz w:val="18"/>
                <w:lang w:val="es-ES"/>
              </w:rPr>
            </w:pPr>
            <w:proofErr w:type="spellStart"/>
            <w:r w:rsidRPr="008B0E26">
              <w:rPr>
                <w:rFonts w:ascii="Arial" w:hAnsi="Arial" w:cs="Arial"/>
                <w:bCs/>
                <w:color w:val="000000"/>
                <w:sz w:val="18"/>
                <w:lang w:val="es-ES"/>
              </w:rPr>
              <w:t>Worldwide</w:t>
            </w:r>
            <w:proofErr w:type="spellEnd"/>
            <w:r w:rsidRPr="008B0E26">
              <w:rPr>
                <w:rFonts w:ascii="Arial" w:hAnsi="Arial" w:cs="Arial"/>
                <w:bCs/>
                <w:color w:val="000000"/>
                <w:sz w:val="18"/>
                <w:lang w:val="es-ES"/>
              </w:rPr>
              <w:t xml:space="preserve"> </w:t>
            </w:r>
            <w:proofErr w:type="spellStart"/>
            <w:r w:rsidRPr="008B0E26">
              <w:rPr>
                <w:rFonts w:ascii="Arial" w:hAnsi="Arial" w:cs="Arial"/>
                <w:bCs/>
                <w:color w:val="000000"/>
                <w:sz w:val="18"/>
                <w:lang w:val="es-ES"/>
              </w:rPr>
              <w:t>Independent</w:t>
            </w:r>
            <w:proofErr w:type="spellEnd"/>
            <w:r w:rsidRPr="008B0E26">
              <w:rPr>
                <w:rFonts w:ascii="Arial" w:hAnsi="Arial" w:cs="Arial"/>
                <w:bCs/>
                <w:color w:val="000000"/>
                <w:sz w:val="18"/>
                <w:lang w:val="es-ES"/>
              </w:rPr>
              <w:t xml:space="preserve"> Network of </w:t>
            </w:r>
            <w:proofErr w:type="spellStart"/>
            <w:r w:rsidRPr="008B0E26">
              <w:rPr>
                <w:rFonts w:ascii="Arial" w:hAnsi="Arial" w:cs="Arial"/>
                <w:bCs/>
                <w:color w:val="000000"/>
                <w:sz w:val="18"/>
                <w:lang w:val="es-ES"/>
              </w:rPr>
              <w:t>Market</w:t>
            </w:r>
            <w:proofErr w:type="spellEnd"/>
            <w:r w:rsidRPr="008B0E26">
              <w:rPr>
                <w:rFonts w:ascii="Arial" w:hAnsi="Arial" w:cs="Arial"/>
                <w:bCs/>
                <w:color w:val="000000"/>
                <w:sz w:val="18"/>
                <w:lang w:val="es-ES"/>
              </w:rPr>
              <w:t xml:space="preserve"> </w:t>
            </w:r>
            <w:proofErr w:type="spellStart"/>
            <w:r w:rsidRPr="008B0E26">
              <w:rPr>
                <w:rFonts w:ascii="Arial" w:hAnsi="Arial" w:cs="Arial"/>
                <w:bCs/>
                <w:color w:val="000000"/>
                <w:sz w:val="18"/>
                <w:lang w:val="es-ES"/>
              </w:rPr>
              <w:t>Research</w:t>
            </w:r>
            <w:proofErr w:type="spellEnd"/>
            <w:r w:rsidRPr="008B0E26">
              <w:rPr>
                <w:rFonts w:ascii="Arial" w:hAnsi="Arial" w:cs="Arial"/>
                <w:bCs/>
                <w:color w:val="000000"/>
                <w:sz w:val="18"/>
                <w:lang w:val="es-ES"/>
              </w:rPr>
              <w:t xml:space="preserve"> (WIN) es una red global que realiza investigación de Mercado y Encuestas de opinión en todos los continentes – </w:t>
            </w:r>
            <w:proofErr w:type="spellStart"/>
            <w:r w:rsidRPr="008B0E26">
              <w:rPr>
                <w:rFonts w:ascii="Arial" w:hAnsi="Arial" w:cs="Arial"/>
                <w:bCs/>
                <w:color w:val="000000"/>
                <w:sz w:val="18"/>
                <w:lang w:val="es-ES"/>
              </w:rPr>
              <w:t>Voices</w:t>
            </w:r>
            <w:proofErr w:type="spellEnd"/>
            <w:r w:rsidRPr="008B0E26">
              <w:rPr>
                <w:rFonts w:ascii="Arial" w:hAnsi="Arial" w:cs="Arial"/>
                <w:bCs/>
                <w:color w:val="000000"/>
                <w:sz w:val="18"/>
                <w:lang w:val="es-ES"/>
              </w:rPr>
              <w:t>! es integrante de la red realizando los estudios en Argentina.</w:t>
            </w:r>
          </w:p>
        </w:tc>
        <w:tc>
          <w:tcPr>
            <w:tcW w:w="5035" w:type="dxa"/>
          </w:tcPr>
          <w:p w:rsidR="008B0E26" w:rsidRPr="008B0E26" w:rsidRDefault="008B0E26" w:rsidP="008B0E26">
            <w:pPr>
              <w:tabs>
                <w:tab w:val="left" w:pos="-720"/>
              </w:tabs>
              <w:spacing w:line="276" w:lineRule="auto"/>
              <w:jc w:val="both"/>
              <w:rPr>
                <w:rFonts w:ascii="Arial" w:hAnsi="Arial" w:cs="Arial"/>
                <w:b/>
                <w:spacing w:val="-2"/>
                <w:sz w:val="18"/>
                <w:lang w:val="es-ES"/>
              </w:rPr>
            </w:pPr>
            <w:proofErr w:type="gramStart"/>
            <w:r w:rsidRPr="008B0E26">
              <w:rPr>
                <w:rFonts w:ascii="Arial" w:hAnsi="Arial" w:cs="Arial"/>
                <w:b/>
                <w:spacing w:val="-2"/>
                <w:sz w:val="18"/>
                <w:lang w:val="es-ES"/>
              </w:rPr>
              <w:t xml:space="preserve">Acerca de </w:t>
            </w:r>
            <w:proofErr w:type="spellStart"/>
            <w:r w:rsidRPr="008B0E26">
              <w:rPr>
                <w:rFonts w:ascii="Arial" w:hAnsi="Arial" w:cs="Arial"/>
                <w:b/>
                <w:spacing w:val="-2"/>
                <w:sz w:val="18"/>
                <w:lang w:val="es-ES"/>
              </w:rPr>
              <w:t>Voices</w:t>
            </w:r>
            <w:proofErr w:type="spellEnd"/>
            <w:r w:rsidRPr="008B0E26">
              <w:rPr>
                <w:rFonts w:ascii="Arial" w:hAnsi="Arial" w:cs="Arial"/>
                <w:b/>
                <w:spacing w:val="-2"/>
                <w:sz w:val="18"/>
                <w:lang w:val="es-ES"/>
              </w:rPr>
              <w:t>!</w:t>
            </w:r>
            <w:proofErr w:type="gramEnd"/>
          </w:p>
          <w:p w:rsidR="008B0E26" w:rsidRPr="008B0E26" w:rsidRDefault="008B0E26" w:rsidP="008B0E26">
            <w:pPr>
              <w:tabs>
                <w:tab w:val="left" w:pos="-720"/>
              </w:tabs>
              <w:spacing w:line="276" w:lineRule="auto"/>
              <w:jc w:val="both"/>
              <w:rPr>
                <w:rFonts w:ascii="Arial" w:hAnsi="Arial" w:cs="Arial"/>
                <w:spacing w:val="-2"/>
                <w:sz w:val="18"/>
                <w:lang w:val="es-ES"/>
              </w:rPr>
            </w:pPr>
            <w:proofErr w:type="spellStart"/>
            <w:r w:rsidRPr="008B0E26">
              <w:rPr>
                <w:rFonts w:ascii="Arial" w:hAnsi="Arial" w:cs="Arial"/>
                <w:spacing w:val="-2"/>
                <w:sz w:val="18"/>
                <w:lang w:val="es-ES"/>
              </w:rPr>
              <w:t>Voices</w:t>
            </w:r>
            <w:proofErr w:type="spellEnd"/>
            <w:r w:rsidRPr="008B0E26">
              <w:rPr>
                <w:rFonts w:ascii="Arial" w:hAnsi="Arial" w:cs="Arial"/>
                <w:spacing w:val="-2"/>
                <w:sz w:val="18"/>
                <w:lang w:val="es-ES"/>
              </w:rPr>
              <w:t xml:space="preserve">! </w:t>
            </w:r>
            <w:proofErr w:type="spellStart"/>
            <w:r w:rsidRPr="008B0E26">
              <w:rPr>
                <w:rFonts w:ascii="Arial" w:hAnsi="Arial" w:cs="Arial"/>
                <w:spacing w:val="-2"/>
                <w:sz w:val="18"/>
                <w:lang w:val="es-ES"/>
              </w:rPr>
              <w:t>Research</w:t>
            </w:r>
            <w:proofErr w:type="spellEnd"/>
            <w:r w:rsidRPr="008B0E26">
              <w:rPr>
                <w:rFonts w:ascii="Arial" w:hAnsi="Arial" w:cs="Arial"/>
                <w:spacing w:val="-2"/>
                <w:sz w:val="18"/>
                <w:lang w:val="es-ES"/>
              </w:rPr>
              <w:t xml:space="preserve"> &amp; </w:t>
            </w:r>
            <w:proofErr w:type="spellStart"/>
            <w:r w:rsidRPr="008B0E26">
              <w:rPr>
                <w:rFonts w:ascii="Arial" w:hAnsi="Arial" w:cs="Arial"/>
                <w:spacing w:val="-2"/>
                <w:sz w:val="18"/>
                <w:lang w:val="es-ES"/>
              </w:rPr>
              <w:t>Consultancy</w:t>
            </w:r>
            <w:proofErr w:type="spellEnd"/>
            <w:r w:rsidRPr="008B0E26">
              <w:rPr>
                <w:rFonts w:ascii="Arial" w:hAnsi="Arial" w:cs="Arial"/>
                <w:spacing w:val="-2"/>
                <w:sz w:val="18"/>
                <w:lang w:val="es-ES"/>
              </w:rPr>
              <w:t xml:space="preserve"> es una empresa con foco en la investigación social, política y de mercado, con el objetivo de proporcionar consultoría a las organizaciones usando rigurosas metodologías y enfoques innovadores. El equipo tiene una amplia experiencia en estudios nacionales e internacionales y ha participado en las investigaciones con encuestas más importantes del mundo. </w:t>
            </w:r>
          </w:p>
          <w:p w:rsidR="008B0E26" w:rsidRPr="008B0E26" w:rsidRDefault="00312AFB" w:rsidP="008B0E26">
            <w:pPr>
              <w:tabs>
                <w:tab w:val="left" w:pos="-720"/>
              </w:tabs>
              <w:spacing w:line="276" w:lineRule="auto"/>
              <w:jc w:val="both"/>
              <w:rPr>
                <w:rFonts w:ascii="Arial" w:hAnsi="Arial" w:cs="Arial"/>
                <w:spacing w:val="-2"/>
                <w:sz w:val="18"/>
                <w:lang w:val="en-GB"/>
              </w:rPr>
            </w:pPr>
            <w:hyperlink r:id="rId11" w:history="1">
              <w:r w:rsidR="008B0E26" w:rsidRPr="008B0E26">
                <w:rPr>
                  <w:rStyle w:val="Hipervnculo"/>
                  <w:rFonts w:ascii="Arial" w:hAnsi="Arial" w:cs="Arial"/>
                  <w:spacing w:val="-2"/>
                  <w:sz w:val="18"/>
                  <w:lang w:val="en-GB"/>
                </w:rPr>
                <w:t>http://www.voicesconsultancy.com/</w:t>
              </w:r>
            </w:hyperlink>
          </w:p>
        </w:tc>
      </w:tr>
      <w:tr w:rsidR="008B0E26" w:rsidRPr="008B0E26" w:rsidTr="00E43743">
        <w:tc>
          <w:tcPr>
            <w:tcW w:w="5035" w:type="dxa"/>
          </w:tcPr>
          <w:p w:rsidR="008B0E26" w:rsidRPr="008B0E26" w:rsidRDefault="008B0E26" w:rsidP="008B0E26">
            <w:pPr>
              <w:autoSpaceDE w:val="0"/>
              <w:autoSpaceDN w:val="0"/>
              <w:spacing w:line="276" w:lineRule="auto"/>
              <w:jc w:val="both"/>
              <w:outlineLvl w:val="0"/>
              <w:rPr>
                <w:rFonts w:ascii="Arial" w:hAnsi="Arial" w:cs="Arial"/>
                <w:b/>
                <w:bCs/>
                <w:sz w:val="18"/>
                <w:lang w:val="es-AR"/>
              </w:rPr>
            </w:pPr>
            <w:r w:rsidRPr="008B0E26">
              <w:rPr>
                <w:rFonts w:ascii="Arial" w:hAnsi="Arial" w:cs="Arial"/>
                <w:b/>
                <w:bCs/>
                <w:sz w:val="18"/>
                <w:lang w:val="es-AR"/>
              </w:rPr>
              <w:t>Contacto WIN:</w:t>
            </w:r>
          </w:p>
          <w:p w:rsidR="008B0E26" w:rsidRPr="008B0E26" w:rsidRDefault="008B0E26" w:rsidP="008B0E26">
            <w:pPr>
              <w:autoSpaceDE w:val="0"/>
              <w:autoSpaceDN w:val="0"/>
              <w:spacing w:line="276" w:lineRule="auto"/>
              <w:jc w:val="both"/>
              <w:outlineLvl w:val="0"/>
              <w:rPr>
                <w:rFonts w:ascii="Arial" w:hAnsi="Arial" w:cs="Arial"/>
                <w:sz w:val="18"/>
                <w:lang w:val="es-ES"/>
              </w:rPr>
            </w:pPr>
            <w:r w:rsidRPr="008B0E26">
              <w:rPr>
                <w:rFonts w:ascii="Arial" w:hAnsi="Arial" w:cs="Arial"/>
                <w:sz w:val="18"/>
                <w:lang w:val="es-ES"/>
              </w:rPr>
              <w:t xml:space="preserve">Elena </w:t>
            </w:r>
            <w:proofErr w:type="spellStart"/>
            <w:r w:rsidRPr="008B0E26">
              <w:rPr>
                <w:rFonts w:ascii="Arial" w:hAnsi="Arial" w:cs="Arial"/>
                <w:sz w:val="18"/>
                <w:lang w:val="es-ES"/>
              </w:rPr>
              <w:t>Crosilla</w:t>
            </w:r>
            <w:proofErr w:type="spellEnd"/>
            <w:r w:rsidRPr="008B0E26">
              <w:rPr>
                <w:rFonts w:ascii="Arial" w:hAnsi="Arial" w:cs="Arial"/>
                <w:sz w:val="18"/>
                <w:lang w:val="es-ES"/>
              </w:rPr>
              <w:t xml:space="preserve">, WIN </w:t>
            </w:r>
            <w:proofErr w:type="spellStart"/>
            <w:r w:rsidRPr="008B0E26">
              <w:rPr>
                <w:rFonts w:ascii="Arial" w:hAnsi="Arial" w:cs="Arial"/>
                <w:sz w:val="18"/>
                <w:lang w:val="es-ES"/>
              </w:rPr>
              <w:t>Coordinator</w:t>
            </w:r>
            <w:proofErr w:type="spellEnd"/>
          </w:p>
          <w:p w:rsidR="008B0E26" w:rsidRPr="008B0E26" w:rsidRDefault="00312AFB" w:rsidP="008B0E26">
            <w:pPr>
              <w:autoSpaceDE w:val="0"/>
              <w:autoSpaceDN w:val="0"/>
              <w:spacing w:line="276" w:lineRule="auto"/>
              <w:jc w:val="both"/>
              <w:outlineLvl w:val="0"/>
              <w:rPr>
                <w:rFonts w:ascii="Arial" w:hAnsi="Arial" w:cs="Arial"/>
                <w:sz w:val="18"/>
                <w:lang w:val="es-ES"/>
              </w:rPr>
            </w:pPr>
            <w:hyperlink r:id="rId12" w:history="1">
              <w:r w:rsidR="008B0E26" w:rsidRPr="008B0E26">
                <w:rPr>
                  <w:rStyle w:val="Hipervnculo"/>
                  <w:rFonts w:ascii="Arial" w:hAnsi="Arial" w:cs="Arial"/>
                  <w:sz w:val="18"/>
                  <w:lang w:val="es-ES"/>
                </w:rPr>
                <w:t>coordinator@winmr.com</w:t>
              </w:r>
            </w:hyperlink>
            <w:r w:rsidR="008B0E26" w:rsidRPr="008B0E26">
              <w:rPr>
                <w:rFonts w:ascii="Arial" w:hAnsi="Arial" w:cs="Arial"/>
                <w:sz w:val="18"/>
                <w:lang w:val="es-ES"/>
              </w:rPr>
              <w:t xml:space="preserve"> </w:t>
            </w:r>
          </w:p>
          <w:p w:rsidR="008B0E26" w:rsidRPr="008B0E26" w:rsidRDefault="008B0E26" w:rsidP="008B0E26">
            <w:pPr>
              <w:autoSpaceDE w:val="0"/>
              <w:autoSpaceDN w:val="0"/>
              <w:spacing w:line="276" w:lineRule="auto"/>
              <w:jc w:val="both"/>
              <w:outlineLvl w:val="0"/>
              <w:rPr>
                <w:rFonts w:ascii="Arial" w:hAnsi="Arial" w:cs="Arial"/>
                <w:sz w:val="18"/>
                <w:lang w:val="es-ES"/>
              </w:rPr>
            </w:pPr>
            <w:r w:rsidRPr="008B0E26">
              <w:rPr>
                <w:rFonts w:ascii="Arial" w:hAnsi="Arial" w:cs="Arial"/>
                <w:sz w:val="18"/>
                <w:lang w:val="es-ES"/>
              </w:rPr>
              <w:t>+39 335.62.07.347</w:t>
            </w:r>
          </w:p>
        </w:tc>
        <w:tc>
          <w:tcPr>
            <w:tcW w:w="5035" w:type="dxa"/>
          </w:tcPr>
          <w:p w:rsidR="008B0E26" w:rsidRPr="008B0E26" w:rsidRDefault="008B0E26" w:rsidP="008B0E26">
            <w:pPr>
              <w:spacing w:line="276" w:lineRule="auto"/>
              <w:jc w:val="both"/>
              <w:rPr>
                <w:rFonts w:ascii="Arial" w:hAnsi="Arial" w:cs="Arial"/>
                <w:b/>
                <w:bCs/>
                <w:sz w:val="18"/>
                <w:lang w:val="es-ES"/>
              </w:rPr>
            </w:pPr>
            <w:proofErr w:type="gramStart"/>
            <w:r w:rsidRPr="008B0E26">
              <w:rPr>
                <w:rFonts w:ascii="Arial" w:hAnsi="Arial" w:cs="Arial"/>
                <w:b/>
                <w:bCs/>
                <w:sz w:val="18"/>
                <w:lang w:val="es-ES"/>
              </w:rPr>
              <w:t xml:space="preserve">Contacto </w:t>
            </w:r>
            <w:proofErr w:type="spellStart"/>
            <w:r w:rsidRPr="008B0E26">
              <w:rPr>
                <w:rFonts w:ascii="Arial" w:hAnsi="Arial" w:cs="Arial"/>
                <w:b/>
                <w:bCs/>
                <w:sz w:val="18"/>
                <w:lang w:val="es-ES"/>
              </w:rPr>
              <w:t>Voices</w:t>
            </w:r>
            <w:proofErr w:type="spellEnd"/>
            <w:r w:rsidRPr="008B0E26">
              <w:rPr>
                <w:rFonts w:ascii="Arial" w:hAnsi="Arial" w:cs="Arial"/>
                <w:b/>
                <w:bCs/>
                <w:sz w:val="18"/>
                <w:lang w:val="es-ES"/>
              </w:rPr>
              <w:t>!</w:t>
            </w:r>
            <w:proofErr w:type="gramEnd"/>
            <w:r w:rsidRPr="008B0E26">
              <w:rPr>
                <w:rFonts w:ascii="Arial" w:hAnsi="Arial" w:cs="Arial"/>
                <w:b/>
                <w:bCs/>
                <w:sz w:val="18"/>
                <w:lang w:val="es-ES"/>
              </w:rPr>
              <w:t>:</w:t>
            </w:r>
          </w:p>
          <w:p w:rsidR="008B0E26" w:rsidRPr="008B0E26" w:rsidRDefault="008B0E26" w:rsidP="008B0E26">
            <w:pPr>
              <w:spacing w:line="276" w:lineRule="auto"/>
              <w:jc w:val="both"/>
              <w:rPr>
                <w:rFonts w:ascii="Arial" w:hAnsi="Arial" w:cs="Arial"/>
                <w:sz w:val="18"/>
                <w:lang w:val="es-ES"/>
              </w:rPr>
            </w:pPr>
            <w:r w:rsidRPr="008B0E26">
              <w:rPr>
                <w:rFonts w:ascii="Arial" w:hAnsi="Arial" w:cs="Arial"/>
                <w:sz w:val="18"/>
                <w:lang w:val="es-ES"/>
              </w:rPr>
              <w:t xml:space="preserve">Constanza </w:t>
            </w:r>
            <w:proofErr w:type="spellStart"/>
            <w:r w:rsidRPr="008B0E26">
              <w:rPr>
                <w:rFonts w:ascii="Arial" w:hAnsi="Arial" w:cs="Arial"/>
                <w:sz w:val="18"/>
                <w:lang w:val="es-ES"/>
              </w:rPr>
              <w:t>Cilley</w:t>
            </w:r>
            <w:proofErr w:type="spellEnd"/>
            <w:r w:rsidRPr="008B0E26">
              <w:rPr>
                <w:rFonts w:ascii="Arial" w:hAnsi="Arial" w:cs="Arial"/>
                <w:sz w:val="18"/>
                <w:lang w:val="es-ES"/>
              </w:rPr>
              <w:t xml:space="preserve">, Directora Ejecutiva </w:t>
            </w:r>
          </w:p>
          <w:p w:rsidR="008B0E26" w:rsidRPr="008B0E26" w:rsidRDefault="00312AFB" w:rsidP="008B0E26">
            <w:pPr>
              <w:spacing w:line="276" w:lineRule="auto"/>
              <w:jc w:val="both"/>
              <w:rPr>
                <w:rFonts w:ascii="Arial" w:hAnsi="Arial" w:cs="Arial"/>
                <w:sz w:val="18"/>
                <w:lang w:val="es-ES"/>
              </w:rPr>
            </w:pPr>
            <w:hyperlink r:id="rId13" w:history="1">
              <w:r w:rsidR="008B0E26" w:rsidRPr="008B0E26">
                <w:rPr>
                  <w:rStyle w:val="Hipervnculo"/>
                  <w:rFonts w:ascii="Arial" w:hAnsi="Arial" w:cs="Arial"/>
                  <w:sz w:val="18"/>
                  <w:lang w:val="es-ES"/>
                </w:rPr>
                <w:t>constanzacilley@voicesconsultancy.com</w:t>
              </w:r>
            </w:hyperlink>
            <w:r w:rsidR="008B0E26" w:rsidRPr="008B0E26">
              <w:rPr>
                <w:rFonts w:ascii="Arial" w:hAnsi="Arial" w:cs="Arial"/>
                <w:sz w:val="18"/>
                <w:lang w:val="es-ES"/>
              </w:rPr>
              <w:t xml:space="preserve"> </w:t>
            </w:r>
          </w:p>
          <w:p w:rsidR="008B0E26" w:rsidRPr="008B0E26" w:rsidRDefault="008B0E26" w:rsidP="008B0E26">
            <w:pPr>
              <w:spacing w:line="276" w:lineRule="auto"/>
              <w:rPr>
                <w:rFonts w:ascii="Arial" w:hAnsi="Arial" w:cs="Arial"/>
                <w:sz w:val="18"/>
                <w:lang w:val="es-AR"/>
              </w:rPr>
            </w:pPr>
            <w:r w:rsidRPr="008B0E26">
              <w:rPr>
                <w:rFonts w:ascii="Arial" w:hAnsi="Arial" w:cs="Arial"/>
                <w:sz w:val="18"/>
                <w:lang w:val="es-ES"/>
              </w:rPr>
              <w:t>+ 116 572 4467</w:t>
            </w:r>
          </w:p>
        </w:tc>
      </w:tr>
    </w:tbl>
    <w:p w:rsidR="000D016E" w:rsidRPr="008B0E26" w:rsidRDefault="000D016E" w:rsidP="008B0E26">
      <w:pPr>
        <w:spacing w:after="0" w:line="276" w:lineRule="auto"/>
        <w:rPr>
          <w:rFonts w:ascii="Arial" w:hAnsi="Arial" w:cs="Arial"/>
          <w:sz w:val="20"/>
          <w:lang w:val="es-AR"/>
        </w:rPr>
      </w:pPr>
      <w:bookmarkStart w:id="1" w:name="_GoBack"/>
      <w:bookmarkEnd w:id="1"/>
    </w:p>
    <w:sectPr w:rsidR="000D016E" w:rsidRPr="008B0E26" w:rsidSect="006F6069">
      <w:headerReference w:type="defaul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FB" w:rsidRDefault="00312AFB" w:rsidP="00C65255">
      <w:pPr>
        <w:spacing w:after="0" w:line="240" w:lineRule="auto"/>
      </w:pPr>
      <w:r>
        <w:separator/>
      </w:r>
    </w:p>
  </w:endnote>
  <w:endnote w:type="continuationSeparator" w:id="0">
    <w:p w:rsidR="00312AFB" w:rsidRDefault="00312AFB" w:rsidP="00C6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FB" w:rsidRDefault="00312AFB" w:rsidP="00C65255">
      <w:pPr>
        <w:spacing w:after="0" w:line="240" w:lineRule="auto"/>
      </w:pPr>
      <w:r>
        <w:separator/>
      </w:r>
    </w:p>
  </w:footnote>
  <w:footnote w:type="continuationSeparator" w:id="0">
    <w:p w:rsidR="00312AFB" w:rsidRDefault="00312AFB" w:rsidP="00C6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255" w:rsidRDefault="00C65255" w:rsidP="00C65255">
    <w:pPr>
      <w:pStyle w:val="Encabezado"/>
      <w:tabs>
        <w:tab w:val="clear" w:pos="4252"/>
      </w:tabs>
      <w:jc w:val="both"/>
    </w:pPr>
    <w:r>
      <w:rPr>
        <w:noProof/>
        <w:lang w:val="es-AR" w:eastAsia="es-AR"/>
      </w:rPr>
      <w:drawing>
        <wp:anchor distT="0" distB="0" distL="114300" distR="114300" simplePos="0" relativeHeight="251659264" behindDoc="0" locked="0" layoutInCell="1" allowOverlap="1" wp14:anchorId="78AD353A" wp14:editId="27DFFDAA">
          <wp:simplePos x="0" y="0"/>
          <wp:positionH relativeFrom="margin">
            <wp:posOffset>3814445</wp:posOffset>
          </wp:positionH>
          <wp:positionV relativeFrom="margin">
            <wp:posOffset>-924560</wp:posOffset>
          </wp:positionV>
          <wp:extent cx="2428240" cy="800100"/>
          <wp:effectExtent l="0" t="0" r="0" b="0"/>
          <wp:wrapSquare wrapText="bothSides"/>
          <wp:docPr id="2" name="Picture 1">
            <a:extLst xmlns:a="http://schemas.openxmlformats.org/drawingml/2006/main">
              <a:ext uri="{FF2B5EF4-FFF2-40B4-BE49-F238E27FC236}">
                <a16:creationId xmlns:a16="http://schemas.microsoft.com/office/drawing/2014/main" id="{E9FD695D-2425-4E34-AFEE-768D7AAEE1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9FD695D-2425-4E34-AFEE-768D7AAEE1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8240" cy="800100"/>
                  </a:xfrm>
                  <a:prstGeom prst="rect">
                    <a:avLst/>
                  </a:prstGeom>
                </pic:spPr>
              </pic:pic>
            </a:graphicData>
          </a:graphic>
          <wp14:sizeRelH relativeFrom="margin">
            <wp14:pctWidth>0</wp14:pctWidth>
          </wp14:sizeRelH>
          <wp14:sizeRelV relativeFrom="margin">
            <wp14:pctHeight>0</wp14:pctHeight>
          </wp14:sizeRelV>
        </wp:anchor>
      </w:drawing>
    </w:r>
    <w:r>
      <w:rPr>
        <w:noProof/>
        <w:lang w:val="es-AR" w:eastAsia="es-AR"/>
      </w:rPr>
      <w:drawing>
        <wp:inline distT="0" distB="0" distL="0" distR="0" wp14:anchorId="43D79D22" wp14:editId="41B3EA7B">
          <wp:extent cx="1271656" cy="92392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78013" cy="9285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E6C"/>
    <w:multiLevelType w:val="hybridMultilevel"/>
    <w:tmpl w:val="824C0D44"/>
    <w:lvl w:ilvl="0" w:tplc="6982257C">
      <w:start w:val="1"/>
      <w:numFmt w:val="decimal"/>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DB"/>
    <w:rsid w:val="00051594"/>
    <w:rsid w:val="00057F14"/>
    <w:rsid w:val="000D016E"/>
    <w:rsid w:val="00111E09"/>
    <w:rsid w:val="001303EA"/>
    <w:rsid w:val="00201CCF"/>
    <w:rsid w:val="00210F9F"/>
    <w:rsid w:val="00216FC1"/>
    <w:rsid w:val="00274B42"/>
    <w:rsid w:val="002811B8"/>
    <w:rsid w:val="0029147E"/>
    <w:rsid w:val="002942AB"/>
    <w:rsid w:val="002D4FBB"/>
    <w:rsid w:val="00312AFB"/>
    <w:rsid w:val="003A2BF8"/>
    <w:rsid w:val="003C3CB5"/>
    <w:rsid w:val="00466ADD"/>
    <w:rsid w:val="00496181"/>
    <w:rsid w:val="004E0C9B"/>
    <w:rsid w:val="005378FB"/>
    <w:rsid w:val="005531A6"/>
    <w:rsid w:val="00595B34"/>
    <w:rsid w:val="005A6F66"/>
    <w:rsid w:val="005F0A2B"/>
    <w:rsid w:val="00607A82"/>
    <w:rsid w:val="006474A3"/>
    <w:rsid w:val="00652D00"/>
    <w:rsid w:val="0066169B"/>
    <w:rsid w:val="006968DB"/>
    <w:rsid w:val="006F6069"/>
    <w:rsid w:val="006F6BBF"/>
    <w:rsid w:val="00746172"/>
    <w:rsid w:val="007F55A3"/>
    <w:rsid w:val="008B0E26"/>
    <w:rsid w:val="008C2DCA"/>
    <w:rsid w:val="008F5C1E"/>
    <w:rsid w:val="00995088"/>
    <w:rsid w:val="00996E93"/>
    <w:rsid w:val="009E57C2"/>
    <w:rsid w:val="00A02075"/>
    <w:rsid w:val="00A1066B"/>
    <w:rsid w:val="00A56646"/>
    <w:rsid w:val="00A73ECA"/>
    <w:rsid w:val="00B70FE9"/>
    <w:rsid w:val="00BC02DF"/>
    <w:rsid w:val="00BC1F93"/>
    <w:rsid w:val="00C65255"/>
    <w:rsid w:val="00C66BD9"/>
    <w:rsid w:val="00C81866"/>
    <w:rsid w:val="00C95497"/>
    <w:rsid w:val="00CB6213"/>
    <w:rsid w:val="00D148A5"/>
    <w:rsid w:val="00D22EBB"/>
    <w:rsid w:val="00D5117D"/>
    <w:rsid w:val="00D553B3"/>
    <w:rsid w:val="00DB6916"/>
    <w:rsid w:val="00DF3257"/>
    <w:rsid w:val="00E07739"/>
    <w:rsid w:val="00E43743"/>
    <w:rsid w:val="00E4499B"/>
    <w:rsid w:val="00E825C1"/>
    <w:rsid w:val="00EF66D3"/>
    <w:rsid w:val="00F27D83"/>
    <w:rsid w:val="00F36FC7"/>
    <w:rsid w:val="00F860D8"/>
    <w:rsid w:val="00FE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6B630"/>
  <w15:chartTrackingRefBased/>
  <w15:docId w15:val="{73A0CBD0-84E6-4790-A556-8E9F2281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78FB"/>
    <w:pPr>
      <w:ind w:left="720"/>
      <w:contextualSpacing/>
    </w:pPr>
  </w:style>
  <w:style w:type="paragraph" w:styleId="Encabezado">
    <w:name w:val="header"/>
    <w:basedOn w:val="Normal"/>
    <w:link w:val="EncabezadoCar"/>
    <w:uiPriority w:val="99"/>
    <w:unhideWhenUsed/>
    <w:rsid w:val="00C652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65255"/>
  </w:style>
  <w:style w:type="paragraph" w:styleId="Piedepgina">
    <w:name w:val="footer"/>
    <w:basedOn w:val="Normal"/>
    <w:link w:val="PiedepginaCar"/>
    <w:uiPriority w:val="99"/>
    <w:unhideWhenUsed/>
    <w:rsid w:val="00C652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5255"/>
  </w:style>
  <w:style w:type="character" w:styleId="Hipervnculo">
    <w:name w:val="Hyperlink"/>
    <w:basedOn w:val="Fuentedeprrafopredeter"/>
    <w:uiPriority w:val="99"/>
    <w:unhideWhenUsed/>
    <w:rsid w:val="000D016E"/>
    <w:rPr>
      <w:color w:val="0563C1" w:themeColor="hyperlink"/>
      <w:u w:val="single"/>
    </w:rPr>
  </w:style>
  <w:style w:type="table" w:styleId="Tablaconcuadrcula">
    <w:name w:val="Table Grid"/>
    <w:basedOn w:val="Tablanormal"/>
    <w:uiPriority w:val="39"/>
    <w:rsid w:val="008B0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2653">
      <w:bodyDiv w:val="1"/>
      <w:marLeft w:val="0"/>
      <w:marRight w:val="0"/>
      <w:marTop w:val="0"/>
      <w:marBottom w:val="0"/>
      <w:divBdr>
        <w:top w:val="none" w:sz="0" w:space="0" w:color="auto"/>
        <w:left w:val="none" w:sz="0" w:space="0" w:color="auto"/>
        <w:bottom w:val="none" w:sz="0" w:space="0" w:color="auto"/>
        <w:right w:val="none" w:sz="0" w:space="0" w:color="auto"/>
      </w:divBdr>
    </w:div>
    <w:div w:id="202526809">
      <w:bodyDiv w:val="1"/>
      <w:marLeft w:val="0"/>
      <w:marRight w:val="0"/>
      <w:marTop w:val="0"/>
      <w:marBottom w:val="0"/>
      <w:divBdr>
        <w:top w:val="none" w:sz="0" w:space="0" w:color="auto"/>
        <w:left w:val="none" w:sz="0" w:space="0" w:color="auto"/>
        <w:bottom w:val="none" w:sz="0" w:space="0" w:color="auto"/>
        <w:right w:val="none" w:sz="0" w:space="0" w:color="auto"/>
      </w:divBdr>
    </w:div>
    <w:div w:id="698891248">
      <w:bodyDiv w:val="1"/>
      <w:marLeft w:val="0"/>
      <w:marRight w:val="0"/>
      <w:marTop w:val="0"/>
      <w:marBottom w:val="0"/>
      <w:divBdr>
        <w:top w:val="none" w:sz="0" w:space="0" w:color="auto"/>
        <w:left w:val="none" w:sz="0" w:space="0" w:color="auto"/>
        <w:bottom w:val="none" w:sz="0" w:space="0" w:color="auto"/>
        <w:right w:val="none" w:sz="0" w:space="0" w:color="auto"/>
      </w:divBdr>
    </w:div>
    <w:div w:id="202998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constanzacilley@voicesconsultanc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ordinator@winm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icesconsultancy.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354852210349153E-2"/>
          <c:y val="4.87207391758957E-2"/>
          <c:w val="0.80680389951256093"/>
          <c:h val="0.84909002587015203"/>
        </c:manualLayout>
      </c:layout>
      <c:barChart>
        <c:barDir val="col"/>
        <c:grouping val="stacked"/>
        <c:varyColors val="0"/>
        <c:ser>
          <c:idx val="0"/>
          <c:order val="0"/>
          <c:tx>
            <c:strRef>
              <c:f>Hoja1!$B$1</c:f>
              <c:strCache>
                <c:ptCount val="1"/>
                <c:pt idx="0">
                  <c:v>Acuerdo</c:v>
                </c:pt>
              </c:strCache>
            </c:strRef>
          </c:tx>
          <c:spPr>
            <a:solidFill>
              <a:srgbClr val="A0190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Hoja1!$A$2:$A$5</c:f>
              <c:strCache>
                <c:ptCount val="4"/>
                <c:pt idx="0">
                  <c:v>GLOBAL</c:v>
                </c:pt>
                <c:pt idx="1">
                  <c:v>AMERICA</c:v>
                </c:pt>
                <c:pt idx="2">
                  <c:v>Argentina 2022</c:v>
                </c:pt>
                <c:pt idx="3">
                  <c:v>Argentina 2021</c:v>
                </c:pt>
              </c:strCache>
            </c:strRef>
          </c:cat>
          <c:val>
            <c:numRef>
              <c:f>Hoja1!$B$2:$B$5</c:f>
              <c:numCache>
                <c:formatCode>0%</c:formatCode>
                <c:ptCount val="4"/>
                <c:pt idx="0" formatCode="###0%">
                  <c:v>0.83</c:v>
                </c:pt>
                <c:pt idx="1">
                  <c:v>0.84</c:v>
                </c:pt>
                <c:pt idx="2" formatCode="###0%">
                  <c:v>0.85</c:v>
                </c:pt>
                <c:pt idx="3" formatCode="###0%">
                  <c:v>0.9</c:v>
                </c:pt>
              </c:numCache>
            </c:numRef>
          </c:val>
          <c:extLst>
            <c:ext xmlns:c16="http://schemas.microsoft.com/office/drawing/2014/chart" uri="{C3380CC4-5D6E-409C-BE32-E72D297353CC}">
              <c16:uniqueId val="{00000000-F9F4-418D-93F8-423229884BC2}"/>
            </c:ext>
          </c:extLst>
        </c:ser>
        <c:ser>
          <c:idx val="1"/>
          <c:order val="1"/>
          <c:tx>
            <c:strRef>
              <c:f>Hoja1!$C$1</c:f>
              <c:strCache>
                <c:ptCount val="1"/>
                <c:pt idx="0">
                  <c:v>Desacuerdo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Hoja1!$A$2:$A$5</c:f>
              <c:strCache>
                <c:ptCount val="4"/>
                <c:pt idx="0">
                  <c:v>GLOBAL</c:v>
                </c:pt>
                <c:pt idx="1">
                  <c:v>AMERICA</c:v>
                </c:pt>
                <c:pt idx="2">
                  <c:v>Argentina 2022</c:v>
                </c:pt>
                <c:pt idx="3">
                  <c:v>Argentina 2021</c:v>
                </c:pt>
              </c:strCache>
            </c:strRef>
          </c:cat>
          <c:val>
            <c:numRef>
              <c:f>Hoja1!$C$2:$C$5</c:f>
              <c:numCache>
                <c:formatCode>0%</c:formatCode>
                <c:ptCount val="4"/>
                <c:pt idx="0" formatCode="###0%">
                  <c:v>0.13</c:v>
                </c:pt>
                <c:pt idx="1">
                  <c:v>0.13</c:v>
                </c:pt>
                <c:pt idx="2" formatCode="###0%">
                  <c:v>0.11</c:v>
                </c:pt>
                <c:pt idx="3" formatCode="###0%">
                  <c:v>0.05</c:v>
                </c:pt>
              </c:numCache>
            </c:numRef>
          </c:val>
          <c:extLst>
            <c:ext xmlns:c16="http://schemas.microsoft.com/office/drawing/2014/chart" uri="{C3380CC4-5D6E-409C-BE32-E72D297353CC}">
              <c16:uniqueId val="{00000001-F9F4-418D-93F8-423229884BC2}"/>
            </c:ext>
          </c:extLst>
        </c:ser>
        <c:ser>
          <c:idx val="2"/>
          <c:order val="2"/>
          <c:tx>
            <c:strRef>
              <c:f>Hoja1!$D$1</c:f>
              <c:strCache>
                <c:ptCount val="1"/>
                <c:pt idx="0">
                  <c:v>Columna2</c:v>
                </c:pt>
              </c:strCache>
            </c:strRef>
          </c:tx>
          <c:spPr>
            <a:solidFill>
              <a:schemeClr val="bg2">
                <a:lumMod val="75000"/>
              </a:schemeClr>
            </a:solidFill>
            <a:ln>
              <a:noFill/>
            </a:ln>
            <a:effectLst/>
          </c:spPr>
          <c:invertIfNegative val="0"/>
          <c:dLbls>
            <c:delete val="1"/>
          </c:dLbls>
          <c:cat>
            <c:strRef>
              <c:f>Hoja1!$A$2:$A$5</c:f>
              <c:strCache>
                <c:ptCount val="4"/>
                <c:pt idx="0">
                  <c:v>GLOBAL</c:v>
                </c:pt>
                <c:pt idx="1">
                  <c:v>AMERICA</c:v>
                </c:pt>
                <c:pt idx="2">
                  <c:v>Argentina 2022</c:v>
                </c:pt>
                <c:pt idx="3">
                  <c:v>Argentina 2021</c:v>
                </c:pt>
              </c:strCache>
            </c:strRef>
          </c:cat>
          <c:val>
            <c:numRef>
              <c:f>Hoja1!$D$2:$D$5</c:f>
              <c:numCache>
                <c:formatCode>0%</c:formatCode>
                <c:ptCount val="4"/>
                <c:pt idx="0">
                  <c:v>0.04</c:v>
                </c:pt>
                <c:pt idx="1">
                  <c:v>0.03</c:v>
                </c:pt>
                <c:pt idx="2">
                  <c:v>0.04</c:v>
                </c:pt>
                <c:pt idx="3">
                  <c:v>0.05</c:v>
                </c:pt>
              </c:numCache>
            </c:numRef>
          </c:val>
          <c:extLst>
            <c:ext xmlns:c16="http://schemas.microsoft.com/office/drawing/2014/chart" uri="{C3380CC4-5D6E-409C-BE32-E72D297353CC}">
              <c16:uniqueId val="{00000002-F9F4-418D-93F8-423229884BC2}"/>
            </c:ext>
          </c:extLst>
        </c:ser>
        <c:dLbls>
          <c:dLblPos val="ctr"/>
          <c:showLegendKey val="0"/>
          <c:showVal val="1"/>
          <c:showCatName val="0"/>
          <c:showSerName val="0"/>
          <c:showPercent val="0"/>
          <c:showBubbleSize val="0"/>
        </c:dLbls>
        <c:gapWidth val="65"/>
        <c:overlap val="100"/>
        <c:axId val="133226880"/>
        <c:axId val="133228416"/>
      </c:barChart>
      <c:catAx>
        <c:axId val="133226880"/>
        <c:scaling>
          <c:orientation val="minMax"/>
        </c:scaling>
        <c:delete val="0"/>
        <c:axPos val="b"/>
        <c:numFmt formatCode="General" sourceLinked="0"/>
        <c:majorTickMark val="out"/>
        <c:minorTickMark val="none"/>
        <c:tickLblPos val="nextTo"/>
        <c:spPr>
          <a:noFill/>
          <a:ln w="9525" cap="flat" cmpd="sng" algn="ctr">
            <a:noFill/>
            <a:prstDash val="solid"/>
            <a:round/>
          </a:ln>
          <a:effectLst>
            <a:glow rad="127000">
              <a:schemeClr val="accent1">
                <a:alpha val="99000"/>
              </a:schemeClr>
            </a:glow>
          </a:effectLst>
        </c:spPr>
        <c:txPr>
          <a:bodyPr rot="0" spcFirstLastPara="1" vertOverflow="ellipsis" wrap="square" anchor="ctr" anchorCtr="0"/>
          <a:lstStyle/>
          <a:p>
            <a:pPr>
              <a:defRPr sz="1000" b="1" i="0" u="none" strike="noStrike" kern="1200" baseline="0">
                <a:ln>
                  <a:noFill/>
                </a:ln>
                <a:solidFill>
                  <a:schemeClr val="tx1"/>
                </a:solidFill>
                <a:latin typeface="Calibri Light" panose="020F0302020204030204" pitchFamily="34" charset="0"/>
                <a:ea typeface="+mn-ea"/>
                <a:cs typeface="+mn-cs"/>
              </a:defRPr>
            </a:pPr>
            <a:endParaRPr lang="es-AR"/>
          </a:p>
        </c:txPr>
        <c:crossAx val="133228416"/>
        <c:crosses val="autoZero"/>
        <c:auto val="1"/>
        <c:lblAlgn val="ctr"/>
        <c:lblOffset val="100"/>
        <c:noMultiLvlLbl val="0"/>
      </c:catAx>
      <c:valAx>
        <c:axId val="133228416"/>
        <c:scaling>
          <c:orientation val="minMax"/>
          <c:max val="1"/>
        </c:scaling>
        <c:delete val="1"/>
        <c:axPos val="l"/>
        <c:numFmt formatCode="###0%" sourceLinked="1"/>
        <c:majorTickMark val="out"/>
        <c:minorTickMark val="none"/>
        <c:tickLblPos val="nextTo"/>
        <c:crossAx val="133226880"/>
        <c:crosses val="autoZero"/>
        <c:crossBetween val="between"/>
      </c:valAx>
      <c:spPr>
        <a:noFill/>
        <a:ln w="25400">
          <a:noFill/>
        </a:ln>
        <a:effectLst/>
      </c:spPr>
    </c:plotArea>
    <c:legend>
      <c:legendPos val="r"/>
      <c:legendEntry>
        <c:idx val="0"/>
        <c:delete val="1"/>
      </c:legendEntry>
      <c:layout>
        <c:manualLayout>
          <c:xMode val="edge"/>
          <c:yMode val="edge"/>
          <c:x val="0.8192659917510311"/>
          <c:y val="0.11967098086914173"/>
          <c:w val="0.15532887082904784"/>
          <c:h val="0.1799742561415951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AR"/>
        </a:p>
      </c:txPr>
    </c:legend>
    <c:plotVisOnly val="1"/>
    <c:dispBlanksAs val="gap"/>
    <c:showDLblsOverMax val="0"/>
  </c:chart>
  <c:spPr>
    <a:solidFill>
      <a:schemeClr val="bg1"/>
    </a:solidFill>
    <a:ln w="6350" cap="flat" cmpd="sng" algn="ctr">
      <a:noFill/>
      <a:prstDash val="solid"/>
      <a:round/>
    </a:ln>
    <a:effectLst/>
  </c:spPr>
  <c:txPr>
    <a:bodyPr/>
    <a:lstStyle/>
    <a:p>
      <a:pPr>
        <a:defRPr sz="1800"/>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4354852210349153E-2"/>
          <c:y val="4.87207391758957E-2"/>
          <c:w val="0.80680389951256093"/>
          <c:h val="0.84909002587015203"/>
        </c:manualLayout>
      </c:layout>
      <c:barChart>
        <c:barDir val="col"/>
        <c:grouping val="stacked"/>
        <c:varyColors val="0"/>
        <c:ser>
          <c:idx val="0"/>
          <c:order val="0"/>
          <c:tx>
            <c:strRef>
              <c:f>Hoja1!$B$1</c:f>
              <c:strCache>
                <c:ptCount val="1"/>
                <c:pt idx="0">
                  <c:v>Acuerdo</c:v>
                </c:pt>
              </c:strCache>
            </c:strRef>
          </c:tx>
          <c:spPr>
            <a:solidFill>
              <a:srgbClr val="A0190C"/>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Hoja1!$A$2:$A$5</c:f>
              <c:strCache>
                <c:ptCount val="4"/>
                <c:pt idx="0">
                  <c:v>GLOBAL</c:v>
                </c:pt>
                <c:pt idx="1">
                  <c:v>AMERICA</c:v>
                </c:pt>
                <c:pt idx="2">
                  <c:v>Argentina 2022</c:v>
                </c:pt>
                <c:pt idx="3">
                  <c:v>Argentina 2021</c:v>
                </c:pt>
              </c:strCache>
            </c:strRef>
          </c:cat>
          <c:val>
            <c:numRef>
              <c:f>Hoja1!$B$2:$B$5</c:f>
              <c:numCache>
                <c:formatCode>0%</c:formatCode>
                <c:ptCount val="4"/>
                <c:pt idx="0" formatCode="###0%">
                  <c:v>0.45</c:v>
                </c:pt>
                <c:pt idx="1">
                  <c:v>0.4</c:v>
                </c:pt>
                <c:pt idx="2" formatCode="###0%">
                  <c:v>0.45</c:v>
                </c:pt>
                <c:pt idx="3" formatCode="###0%">
                  <c:v>0.44</c:v>
                </c:pt>
              </c:numCache>
            </c:numRef>
          </c:val>
          <c:extLst>
            <c:ext xmlns:c16="http://schemas.microsoft.com/office/drawing/2014/chart" uri="{C3380CC4-5D6E-409C-BE32-E72D297353CC}">
              <c16:uniqueId val="{00000000-7E3B-4A85-A0ED-326CB966BFC6}"/>
            </c:ext>
          </c:extLst>
        </c:ser>
        <c:ser>
          <c:idx val="1"/>
          <c:order val="1"/>
          <c:tx>
            <c:strRef>
              <c:f>Hoja1!$C$1</c:f>
              <c:strCache>
                <c:ptCount val="1"/>
                <c:pt idx="0">
                  <c:v>Desacuerdo</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Hoja1!$A$2:$A$5</c:f>
              <c:strCache>
                <c:ptCount val="4"/>
                <c:pt idx="0">
                  <c:v>GLOBAL</c:v>
                </c:pt>
                <c:pt idx="1">
                  <c:v>AMERICA</c:v>
                </c:pt>
                <c:pt idx="2">
                  <c:v>Argentina 2022</c:v>
                </c:pt>
                <c:pt idx="3">
                  <c:v>Argentina 2021</c:v>
                </c:pt>
              </c:strCache>
            </c:strRef>
          </c:cat>
          <c:val>
            <c:numRef>
              <c:f>Hoja1!$C$2:$C$5</c:f>
              <c:numCache>
                <c:formatCode>0%</c:formatCode>
                <c:ptCount val="4"/>
                <c:pt idx="0" formatCode="###0%">
                  <c:v>0.5</c:v>
                </c:pt>
                <c:pt idx="1">
                  <c:v>0.54</c:v>
                </c:pt>
                <c:pt idx="2" formatCode="###0%">
                  <c:v>0.5</c:v>
                </c:pt>
                <c:pt idx="3" formatCode="###0%">
                  <c:v>0.45</c:v>
                </c:pt>
              </c:numCache>
            </c:numRef>
          </c:val>
          <c:extLst>
            <c:ext xmlns:c16="http://schemas.microsoft.com/office/drawing/2014/chart" uri="{C3380CC4-5D6E-409C-BE32-E72D297353CC}">
              <c16:uniqueId val="{00000001-7E3B-4A85-A0ED-326CB966BFC6}"/>
            </c:ext>
          </c:extLst>
        </c:ser>
        <c:dLbls>
          <c:dLblPos val="ctr"/>
          <c:showLegendKey val="0"/>
          <c:showVal val="1"/>
          <c:showCatName val="0"/>
          <c:showSerName val="0"/>
          <c:showPercent val="0"/>
          <c:showBubbleSize val="0"/>
        </c:dLbls>
        <c:gapWidth val="65"/>
        <c:overlap val="100"/>
        <c:axId val="133226880"/>
        <c:axId val="133228416"/>
      </c:barChart>
      <c:catAx>
        <c:axId val="133226880"/>
        <c:scaling>
          <c:orientation val="minMax"/>
        </c:scaling>
        <c:delete val="0"/>
        <c:axPos val="b"/>
        <c:numFmt formatCode="General" sourceLinked="0"/>
        <c:majorTickMark val="out"/>
        <c:minorTickMark val="none"/>
        <c:tickLblPos val="nextTo"/>
        <c:spPr>
          <a:noFill/>
          <a:ln w="9525" cap="flat" cmpd="sng" algn="ctr">
            <a:noFill/>
            <a:prstDash val="solid"/>
            <a:round/>
          </a:ln>
          <a:effectLst>
            <a:glow rad="127000">
              <a:schemeClr val="accent1">
                <a:alpha val="99000"/>
              </a:schemeClr>
            </a:glow>
          </a:effectLst>
        </c:spPr>
        <c:txPr>
          <a:bodyPr rot="0" spcFirstLastPara="1" vertOverflow="ellipsis" wrap="square" anchor="ctr" anchorCtr="0"/>
          <a:lstStyle/>
          <a:p>
            <a:pPr>
              <a:defRPr sz="1000" b="1" i="0" u="none" strike="noStrike" kern="1200" baseline="0">
                <a:ln>
                  <a:noFill/>
                </a:ln>
                <a:solidFill>
                  <a:schemeClr val="tx1"/>
                </a:solidFill>
                <a:latin typeface="Calibri Light" panose="020F0302020204030204" pitchFamily="34" charset="0"/>
                <a:ea typeface="+mn-ea"/>
                <a:cs typeface="+mn-cs"/>
              </a:defRPr>
            </a:pPr>
            <a:endParaRPr lang="es-AR"/>
          </a:p>
        </c:txPr>
        <c:crossAx val="133228416"/>
        <c:crosses val="autoZero"/>
        <c:auto val="1"/>
        <c:lblAlgn val="ctr"/>
        <c:lblOffset val="100"/>
        <c:noMultiLvlLbl val="0"/>
      </c:catAx>
      <c:valAx>
        <c:axId val="133228416"/>
        <c:scaling>
          <c:orientation val="minMax"/>
          <c:max val="1"/>
        </c:scaling>
        <c:delete val="1"/>
        <c:axPos val="l"/>
        <c:numFmt formatCode="###0%" sourceLinked="1"/>
        <c:majorTickMark val="out"/>
        <c:minorTickMark val="none"/>
        <c:tickLblPos val="nextTo"/>
        <c:crossAx val="133226880"/>
        <c:crosses val="autoZero"/>
        <c:crossBetween val="between"/>
      </c:valAx>
      <c:spPr>
        <a:noFill/>
        <a:ln w="25400">
          <a:noFill/>
        </a:ln>
        <a:effectLst/>
      </c:spPr>
    </c:plotArea>
    <c:legend>
      <c:legendPos val="r"/>
      <c:layout>
        <c:manualLayout>
          <c:xMode val="edge"/>
          <c:yMode val="edge"/>
          <c:x val="0.8192659917510311"/>
          <c:y val="0.11967098086914173"/>
          <c:w val="0.17881244844394453"/>
          <c:h val="0.3613853879113579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AR"/>
        </a:p>
      </c:txPr>
    </c:legend>
    <c:plotVisOnly val="1"/>
    <c:dispBlanksAs val="gap"/>
    <c:showDLblsOverMax val="0"/>
  </c:chart>
  <c:spPr>
    <a:solidFill>
      <a:schemeClr val="bg1"/>
    </a:solidFill>
    <a:ln w="6350" cap="flat" cmpd="sng" algn="ctr">
      <a:noFill/>
      <a:prstDash val="solid"/>
      <a:round/>
    </a:ln>
    <a:effectLst/>
  </c:spPr>
  <c:txPr>
    <a:bodyPr/>
    <a:lstStyle/>
    <a:p>
      <a:pPr>
        <a:defRPr sz="1800"/>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4119697082837795E-2"/>
          <c:y val="5.148079606638279E-2"/>
          <c:w val="0.7733114960629921"/>
          <c:h val="0.82058230230059326"/>
        </c:manualLayout>
      </c:layout>
      <c:barChart>
        <c:barDir val="col"/>
        <c:grouping val="stacked"/>
        <c:varyColors val="0"/>
        <c:ser>
          <c:idx val="0"/>
          <c:order val="0"/>
          <c:tx>
            <c:strRef>
              <c:f>Hoja1!$B$1</c:f>
              <c:strCache>
                <c:ptCount val="1"/>
                <c:pt idx="0">
                  <c:v>Acuerdo</c:v>
                </c:pt>
              </c:strCache>
            </c:strRef>
          </c:tx>
          <c:spPr>
            <a:solidFill>
              <a:srgbClr val="92D050"/>
            </a:solidFill>
            <a:ln>
              <a:noFill/>
            </a:ln>
            <a:effectLst/>
          </c:spPr>
          <c:invertIfNegative val="0"/>
          <c:dLbls>
            <c:spPr>
              <a:noFill/>
              <a:ln>
                <a:noFill/>
              </a:ln>
              <a:effectLst/>
            </c:spPr>
            <c:txPr>
              <a:bodyPr rot="0" vert="horz"/>
              <a:lstStyle/>
              <a:p>
                <a:pPr>
                  <a:defRPr>
                    <a:solidFill>
                      <a:schemeClr val="bg1"/>
                    </a:solidFill>
                  </a:defRPr>
                </a:pPr>
                <a:endParaRPr lang="es-A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GLOBAL</c:v>
                </c:pt>
                <c:pt idx="1">
                  <c:v>AMERICA</c:v>
                </c:pt>
                <c:pt idx="2">
                  <c:v>Argentina 2022</c:v>
                </c:pt>
                <c:pt idx="3">
                  <c:v>Argentina 2021</c:v>
                </c:pt>
              </c:strCache>
            </c:strRef>
          </c:cat>
          <c:val>
            <c:numRef>
              <c:f>Hoja1!$B$2:$B$5</c:f>
              <c:numCache>
                <c:formatCode>0%</c:formatCode>
                <c:ptCount val="4"/>
                <c:pt idx="0">
                  <c:v>0.39</c:v>
                </c:pt>
                <c:pt idx="1">
                  <c:v>0.32</c:v>
                </c:pt>
                <c:pt idx="2">
                  <c:v>0.33</c:v>
                </c:pt>
                <c:pt idx="3">
                  <c:v>0.25</c:v>
                </c:pt>
              </c:numCache>
            </c:numRef>
          </c:val>
          <c:extLst>
            <c:ext xmlns:c16="http://schemas.microsoft.com/office/drawing/2014/chart" uri="{C3380CC4-5D6E-409C-BE32-E72D297353CC}">
              <c16:uniqueId val="{00000000-1987-4F22-AE81-F6376A7F8F26}"/>
            </c:ext>
          </c:extLst>
        </c:ser>
        <c:ser>
          <c:idx val="1"/>
          <c:order val="1"/>
          <c:tx>
            <c:strRef>
              <c:f>Hoja1!$C$1</c:f>
              <c:strCache>
                <c:ptCount val="1"/>
                <c:pt idx="0">
                  <c:v>Desacuerdo</c:v>
                </c:pt>
              </c:strCache>
            </c:strRef>
          </c:tx>
          <c:spPr>
            <a:solidFill>
              <a:srgbClr val="C00000"/>
            </a:solidFill>
            <a:ln>
              <a:noFill/>
            </a:ln>
            <a:effectLst/>
          </c:spPr>
          <c:invertIfNegative val="0"/>
          <c:dLbls>
            <c:spPr>
              <a:noFill/>
              <a:ln>
                <a:noFill/>
              </a:ln>
              <a:effectLst/>
            </c:spPr>
            <c:txPr>
              <a:bodyPr rot="0" vert="horz"/>
              <a:lstStyle/>
              <a:p>
                <a:pPr>
                  <a:defRPr>
                    <a:solidFill>
                      <a:schemeClr val="bg1"/>
                    </a:solidFill>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Hoja1!$A$2:$A$5</c:f>
              <c:strCache>
                <c:ptCount val="4"/>
                <c:pt idx="0">
                  <c:v>GLOBAL</c:v>
                </c:pt>
                <c:pt idx="1">
                  <c:v>AMERICA</c:v>
                </c:pt>
                <c:pt idx="2">
                  <c:v>Argentina 2022</c:v>
                </c:pt>
                <c:pt idx="3">
                  <c:v>Argentina 2021</c:v>
                </c:pt>
              </c:strCache>
            </c:strRef>
          </c:cat>
          <c:val>
            <c:numRef>
              <c:f>Hoja1!$C$2:$C$5</c:f>
              <c:numCache>
                <c:formatCode>0%</c:formatCode>
                <c:ptCount val="4"/>
                <c:pt idx="0">
                  <c:v>0.55000000000000004</c:v>
                </c:pt>
                <c:pt idx="1">
                  <c:v>0.62</c:v>
                </c:pt>
                <c:pt idx="2">
                  <c:v>0.59</c:v>
                </c:pt>
                <c:pt idx="3">
                  <c:v>0.63</c:v>
                </c:pt>
              </c:numCache>
            </c:numRef>
          </c:val>
          <c:extLst>
            <c:ext xmlns:c16="http://schemas.microsoft.com/office/drawing/2014/chart" uri="{C3380CC4-5D6E-409C-BE32-E72D297353CC}">
              <c16:uniqueId val="{00000001-1987-4F22-AE81-F6376A7F8F26}"/>
            </c:ext>
          </c:extLst>
        </c:ser>
        <c:ser>
          <c:idx val="2"/>
          <c:order val="2"/>
          <c:tx>
            <c:strRef>
              <c:f>Hoja1!$D$1</c:f>
              <c:strCache>
                <c:ptCount val="1"/>
                <c:pt idx="0">
                  <c:v>Ns/NC</c:v>
                </c:pt>
              </c:strCache>
            </c:strRef>
          </c:tx>
          <c:spPr>
            <a:solidFill>
              <a:schemeClr val="bg1">
                <a:lumMod val="65000"/>
              </a:schemeClr>
            </a:solidFill>
          </c:spPr>
          <c:invertIfNegative val="0"/>
          <c:cat>
            <c:strRef>
              <c:f>Hoja1!$A$2:$A$5</c:f>
              <c:strCache>
                <c:ptCount val="4"/>
                <c:pt idx="0">
                  <c:v>GLOBAL</c:v>
                </c:pt>
                <c:pt idx="1">
                  <c:v>AMERICA</c:v>
                </c:pt>
                <c:pt idx="2">
                  <c:v>Argentina 2022</c:v>
                </c:pt>
                <c:pt idx="3">
                  <c:v>Argentina 2021</c:v>
                </c:pt>
              </c:strCache>
            </c:strRef>
          </c:cat>
          <c:val>
            <c:numRef>
              <c:f>Hoja1!$D$2:$D$5</c:f>
              <c:numCache>
                <c:formatCode>0.0%</c:formatCode>
                <c:ptCount val="4"/>
                <c:pt idx="0">
                  <c:v>0.06</c:v>
                </c:pt>
                <c:pt idx="1">
                  <c:v>7.0000000000000007E-2</c:v>
                </c:pt>
                <c:pt idx="2">
                  <c:v>0.08</c:v>
                </c:pt>
                <c:pt idx="3">
                  <c:v>0.12</c:v>
                </c:pt>
              </c:numCache>
            </c:numRef>
          </c:val>
          <c:extLst>
            <c:ext xmlns:c16="http://schemas.microsoft.com/office/drawing/2014/chart" uri="{C3380CC4-5D6E-409C-BE32-E72D297353CC}">
              <c16:uniqueId val="{00000002-1987-4F22-AE81-F6376A7F8F26}"/>
            </c:ext>
          </c:extLst>
        </c:ser>
        <c:dLbls>
          <c:showLegendKey val="0"/>
          <c:showVal val="0"/>
          <c:showCatName val="0"/>
          <c:showSerName val="0"/>
          <c:showPercent val="0"/>
          <c:showBubbleSize val="0"/>
        </c:dLbls>
        <c:gapWidth val="87"/>
        <c:overlap val="100"/>
        <c:axId val="209454976"/>
        <c:axId val="209456512"/>
      </c:barChart>
      <c:catAx>
        <c:axId val="209454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s-AR"/>
          </a:p>
        </c:txPr>
        <c:crossAx val="209456512"/>
        <c:crosses val="autoZero"/>
        <c:auto val="1"/>
        <c:lblAlgn val="ctr"/>
        <c:lblOffset val="100"/>
        <c:noMultiLvlLbl val="0"/>
      </c:catAx>
      <c:valAx>
        <c:axId val="209456512"/>
        <c:scaling>
          <c:orientation val="minMax"/>
          <c:max val="1"/>
        </c:scaling>
        <c:delete val="1"/>
        <c:axPos val="l"/>
        <c:numFmt formatCode="0%" sourceLinked="1"/>
        <c:majorTickMark val="none"/>
        <c:minorTickMark val="none"/>
        <c:tickLblPos val="nextTo"/>
        <c:crossAx val="209454976"/>
        <c:crosses val="autoZero"/>
        <c:crossBetween val="between"/>
      </c:valAx>
      <c:spPr>
        <a:noFill/>
        <a:ln>
          <a:noFill/>
        </a:ln>
        <a:effectLst/>
      </c:spPr>
    </c:plotArea>
    <c:legend>
      <c:legendPos val="r"/>
      <c:overlay val="0"/>
    </c:legend>
    <c:plotVisOnly val="1"/>
    <c:dispBlanksAs val="gap"/>
    <c:showDLblsOverMax val="0"/>
  </c:chart>
  <c:spPr>
    <a:noFill/>
    <a:ln>
      <a:noFill/>
    </a:ln>
    <a:effectLst/>
  </c:spPr>
  <c:txPr>
    <a:bodyPr/>
    <a:lstStyle/>
    <a:p>
      <a:pPr>
        <a:defRPr/>
      </a:pPr>
      <a:endParaRPr lang="es-A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93852-C222-44B4-BC9B-6EA8A1252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1536</Words>
  <Characters>8453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Voices</dc:creator>
  <cp:keywords/>
  <dc:description/>
  <cp:lastModifiedBy>Delfi</cp:lastModifiedBy>
  <cp:revision>11</cp:revision>
  <dcterms:created xsi:type="dcterms:W3CDTF">2023-01-31T15:21:00Z</dcterms:created>
  <dcterms:modified xsi:type="dcterms:W3CDTF">2023-01-31T19:23:00Z</dcterms:modified>
</cp:coreProperties>
</file>