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6EE" w:rsidRDefault="001766EE" w:rsidP="00FB6F50">
      <w:pPr>
        <w:spacing w:before="240" w:after="0" w:line="360" w:lineRule="auto"/>
        <w:rPr>
          <w:rFonts w:eastAsia="Arial" w:cstheme="minorHAnsi"/>
          <w:b/>
          <w:color w:val="C00000"/>
          <w:kern w:val="0"/>
          <w:sz w:val="48"/>
          <w:szCs w:val="48"/>
          <w:lang w:eastAsia="es-PE"/>
          <w14:ligatures w14:val="none"/>
        </w:rPr>
      </w:pPr>
      <w:bookmarkStart w:id="0" w:name="_Hlk124507916"/>
      <w:bookmarkStart w:id="1" w:name="_GoBack"/>
      <w:bookmarkEnd w:id="0"/>
      <w:bookmarkEnd w:id="1"/>
      <w:r>
        <w:rPr>
          <w:noProof/>
          <w:lang w:eastAsia="es-AR"/>
        </w:rPr>
        <w:drawing>
          <wp:anchor distT="0" distB="0" distL="114300" distR="114300" simplePos="0" relativeHeight="251659264" behindDoc="0" locked="0" layoutInCell="1" allowOverlap="1" wp14:anchorId="215E0EDF" wp14:editId="306D4F03">
            <wp:simplePos x="0" y="0"/>
            <wp:positionH relativeFrom="margin">
              <wp:posOffset>3773170</wp:posOffset>
            </wp:positionH>
            <wp:positionV relativeFrom="margin">
              <wp:posOffset>157480</wp:posOffset>
            </wp:positionV>
            <wp:extent cx="2428240" cy="800100"/>
            <wp:effectExtent l="0" t="0" r="0" b="0"/>
            <wp:wrapSquare wrapText="bothSides"/>
            <wp:docPr id="2" name="Picture 1">
              <a:extLst xmlns:a="http://schemas.openxmlformats.org/drawingml/2006/main">
                <a:ext uri="{FF2B5EF4-FFF2-40B4-BE49-F238E27FC236}">
                  <a16:creationId xmlns:a16="http://schemas.microsoft.com/office/drawing/2014/main" id="{E9FD695D-2425-4E34-AFEE-768D7AAEE1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9FD695D-2425-4E34-AFEE-768D7AAEE157}"/>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28240" cy="800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AR"/>
        </w:rPr>
        <w:drawing>
          <wp:inline distT="0" distB="0" distL="0" distR="0" wp14:anchorId="054E7D72" wp14:editId="415A60D6">
            <wp:extent cx="1271656" cy="92392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78013" cy="928544"/>
                    </a:xfrm>
                    <a:prstGeom prst="rect">
                      <a:avLst/>
                    </a:prstGeom>
                  </pic:spPr>
                </pic:pic>
              </a:graphicData>
            </a:graphic>
          </wp:inline>
        </w:drawing>
      </w:r>
    </w:p>
    <w:p w:rsidR="00757D82" w:rsidRDefault="00757D82" w:rsidP="00757D82">
      <w:pPr>
        <w:spacing w:after="0" w:line="276" w:lineRule="auto"/>
        <w:jc w:val="center"/>
        <w:rPr>
          <w:rFonts w:eastAsia="Arial" w:cstheme="minorHAnsi"/>
          <w:b/>
          <w:kern w:val="0"/>
          <w:sz w:val="28"/>
          <w:szCs w:val="28"/>
          <w:lang w:eastAsia="es-PE"/>
          <w14:ligatures w14:val="none"/>
        </w:rPr>
      </w:pPr>
    </w:p>
    <w:p w:rsidR="00904680" w:rsidRPr="00FB6F50" w:rsidRDefault="001142A9" w:rsidP="00757D82">
      <w:pPr>
        <w:spacing w:after="0" w:line="276" w:lineRule="auto"/>
        <w:jc w:val="center"/>
        <w:rPr>
          <w:rFonts w:eastAsia="Arial" w:cstheme="minorHAnsi"/>
          <w:b/>
          <w:kern w:val="0"/>
          <w:sz w:val="28"/>
          <w:szCs w:val="28"/>
          <w:lang w:eastAsia="es-PE"/>
          <w14:ligatures w14:val="none"/>
        </w:rPr>
      </w:pPr>
      <w:r w:rsidRPr="00FB6F50">
        <w:rPr>
          <w:rFonts w:eastAsia="Arial" w:cstheme="minorHAnsi"/>
          <w:b/>
          <w:kern w:val="0"/>
          <w:sz w:val="28"/>
          <w:szCs w:val="28"/>
          <w:lang w:eastAsia="es-PE"/>
          <w14:ligatures w14:val="none"/>
        </w:rPr>
        <w:t>En un contexto donde e</w:t>
      </w:r>
      <w:r w:rsidR="00904680" w:rsidRPr="00FB6F50">
        <w:rPr>
          <w:rFonts w:eastAsia="Arial" w:cstheme="minorHAnsi"/>
          <w:b/>
          <w:kern w:val="0"/>
          <w:sz w:val="28"/>
          <w:szCs w:val="28"/>
          <w:lang w:eastAsia="es-PE"/>
          <w14:ligatures w14:val="none"/>
        </w:rPr>
        <w:t xml:space="preserve">l </w:t>
      </w:r>
      <w:r w:rsidR="00B92141" w:rsidRPr="00FB6F50">
        <w:rPr>
          <w:rFonts w:eastAsia="Arial" w:cstheme="minorHAnsi"/>
          <w:b/>
          <w:kern w:val="0"/>
          <w:sz w:val="28"/>
          <w:szCs w:val="28"/>
          <w:lang w:eastAsia="es-PE"/>
          <w14:ligatures w14:val="none"/>
        </w:rPr>
        <w:t>aumento del costo de vida impacta en</w:t>
      </w:r>
      <w:r w:rsidR="00904680" w:rsidRPr="00FB6F50">
        <w:rPr>
          <w:rFonts w:eastAsia="Arial" w:cstheme="minorHAnsi"/>
          <w:b/>
          <w:kern w:val="0"/>
          <w:sz w:val="28"/>
          <w:szCs w:val="28"/>
          <w:lang w:eastAsia="es-PE"/>
          <w14:ligatures w14:val="none"/>
        </w:rPr>
        <w:t xml:space="preserve"> </w:t>
      </w:r>
      <w:r w:rsidRPr="00FB6F50">
        <w:rPr>
          <w:rFonts w:eastAsia="Arial" w:cstheme="minorHAnsi"/>
          <w:b/>
          <w:kern w:val="0"/>
          <w:sz w:val="28"/>
          <w:szCs w:val="28"/>
          <w:lang w:eastAsia="es-PE"/>
          <w14:ligatures w14:val="none"/>
        </w:rPr>
        <w:t xml:space="preserve">una gran parte de </w:t>
      </w:r>
      <w:r w:rsidR="00904680" w:rsidRPr="00FB6F50">
        <w:rPr>
          <w:rFonts w:eastAsia="Arial" w:cstheme="minorHAnsi"/>
          <w:b/>
          <w:kern w:val="0"/>
          <w:sz w:val="28"/>
          <w:szCs w:val="28"/>
          <w:lang w:eastAsia="es-PE"/>
          <w14:ligatures w14:val="none"/>
        </w:rPr>
        <w:t>la población</w:t>
      </w:r>
      <w:r w:rsidRPr="00FB6F50">
        <w:rPr>
          <w:rFonts w:eastAsia="Arial" w:cstheme="minorHAnsi"/>
          <w:b/>
          <w:kern w:val="0"/>
          <w:sz w:val="28"/>
          <w:szCs w:val="28"/>
          <w:lang w:eastAsia="es-PE"/>
          <w14:ligatures w14:val="none"/>
        </w:rPr>
        <w:t xml:space="preserve"> a nivel</w:t>
      </w:r>
      <w:r w:rsidR="00904680" w:rsidRPr="00FB6F50">
        <w:rPr>
          <w:rFonts w:eastAsia="Arial" w:cstheme="minorHAnsi"/>
          <w:b/>
          <w:kern w:val="0"/>
          <w:sz w:val="28"/>
          <w:szCs w:val="28"/>
          <w:lang w:eastAsia="es-PE"/>
          <w14:ligatures w14:val="none"/>
        </w:rPr>
        <w:t xml:space="preserve"> mundial</w:t>
      </w:r>
      <w:r w:rsidRPr="00FB6F50">
        <w:rPr>
          <w:rFonts w:eastAsia="Arial" w:cstheme="minorHAnsi"/>
          <w:b/>
          <w:kern w:val="0"/>
          <w:sz w:val="28"/>
          <w:szCs w:val="28"/>
          <w:lang w:eastAsia="es-PE"/>
          <w14:ligatures w14:val="none"/>
        </w:rPr>
        <w:t>, Argentina lidera el ranking de población afectada por</w:t>
      </w:r>
      <w:r w:rsidR="00491437">
        <w:rPr>
          <w:rFonts w:eastAsia="Arial" w:cstheme="minorHAnsi"/>
          <w:b/>
          <w:kern w:val="0"/>
          <w:sz w:val="28"/>
          <w:szCs w:val="28"/>
          <w:lang w:eastAsia="es-PE"/>
          <w14:ligatures w14:val="none"/>
        </w:rPr>
        <w:t xml:space="preserve"> las dificultades financieras en</w:t>
      </w:r>
      <w:r w:rsidRPr="00FB6F50">
        <w:rPr>
          <w:rFonts w:eastAsia="Arial" w:cstheme="minorHAnsi"/>
          <w:b/>
          <w:kern w:val="0"/>
          <w:sz w:val="28"/>
          <w:szCs w:val="28"/>
          <w:lang w:eastAsia="es-PE"/>
          <w14:ligatures w14:val="none"/>
        </w:rPr>
        <w:t xml:space="preserve"> una encuesta realizada en 3</w:t>
      </w:r>
      <w:r w:rsidR="005676AC">
        <w:rPr>
          <w:rFonts w:eastAsia="Arial" w:cstheme="minorHAnsi"/>
          <w:b/>
          <w:kern w:val="0"/>
          <w:sz w:val="28"/>
          <w:szCs w:val="28"/>
          <w:lang w:eastAsia="es-PE"/>
          <w14:ligatures w14:val="none"/>
        </w:rPr>
        <w:t>6</w:t>
      </w:r>
      <w:r w:rsidRPr="00FB6F50">
        <w:rPr>
          <w:rFonts w:eastAsia="Arial" w:cstheme="minorHAnsi"/>
          <w:b/>
          <w:kern w:val="0"/>
          <w:sz w:val="28"/>
          <w:szCs w:val="28"/>
          <w:lang w:eastAsia="es-PE"/>
          <w14:ligatures w14:val="none"/>
        </w:rPr>
        <w:t xml:space="preserve"> países</w:t>
      </w:r>
      <w:r w:rsidR="007333BF" w:rsidRPr="00FB6F50">
        <w:rPr>
          <w:rFonts w:eastAsia="Arial" w:cstheme="minorHAnsi"/>
          <w:b/>
          <w:kern w:val="0"/>
          <w:sz w:val="28"/>
          <w:szCs w:val="28"/>
          <w:lang w:eastAsia="es-PE"/>
          <w14:ligatures w14:val="none"/>
        </w:rPr>
        <w:t xml:space="preserve">. </w:t>
      </w:r>
    </w:p>
    <w:p w:rsidR="00757D82" w:rsidRDefault="00757D82" w:rsidP="00757D82">
      <w:pPr>
        <w:spacing w:after="0" w:line="276" w:lineRule="auto"/>
        <w:jc w:val="center"/>
        <w:rPr>
          <w:rFonts w:eastAsia="Arial" w:cstheme="minorHAnsi"/>
          <w:b/>
          <w:kern w:val="0"/>
          <w:sz w:val="28"/>
          <w:szCs w:val="28"/>
          <w:lang w:eastAsia="es-PE"/>
          <w14:ligatures w14:val="none"/>
        </w:rPr>
      </w:pPr>
    </w:p>
    <w:p w:rsidR="007333BF" w:rsidRPr="00FB6F50" w:rsidRDefault="007333BF" w:rsidP="00757D82">
      <w:pPr>
        <w:spacing w:after="0" w:line="276" w:lineRule="auto"/>
        <w:jc w:val="center"/>
        <w:rPr>
          <w:rFonts w:eastAsia="Arial" w:cstheme="minorHAnsi"/>
          <w:b/>
          <w:kern w:val="0"/>
          <w:sz w:val="28"/>
          <w:szCs w:val="28"/>
          <w:lang w:eastAsia="es-PE"/>
          <w14:ligatures w14:val="none"/>
        </w:rPr>
      </w:pPr>
      <w:r w:rsidRPr="00FB6F50">
        <w:rPr>
          <w:rFonts w:eastAsia="Arial" w:cstheme="minorHAnsi"/>
          <w:b/>
          <w:kern w:val="0"/>
          <w:sz w:val="28"/>
          <w:szCs w:val="28"/>
          <w:lang w:eastAsia="es-PE"/>
          <w14:ligatures w14:val="none"/>
        </w:rPr>
        <w:t>9 de cada 10 argentinos señalan haber achicado sus gastos o están planeando hacerlo</w:t>
      </w:r>
      <w:r w:rsidR="001766EE" w:rsidRPr="00FB6F50">
        <w:rPr>
          <w:rFonts w:eastAsia="Arial" w:cstheme="minorHAnsi"/>
          <w:b/>
          <w:kern w:val="0"/>
          <w:sz w:val="28"/>
          <w:szCs w:val="28"/>
          <w:lang w:eastAsia="es-PE"/>
          <w14:ligatures w14:val="none"/>
        </w:rPr>
        <w:t>.</w:t>
      </w:r>
    </w:p>
    <w:p w:rsidR="001766EE" w:rsidRDefault="001766EE" w:rsidP="00757D82">
      <w:pPr>
        <w:spacing w:after="0" w:line="276" w:lineRule="auto"/>
        <w:jc w:val="both"/>
        <w:rPr>
          <w:rFonts w:eastAsia="Arial" w:cstheme="minorHAnsi"/>
          <w:kern w:val="0"/>
          <w:sz w:val="24"/>
          <w:szCs w:val="24"/>
          <w:lang w:eastAsia="es-PE"/>
          <w14:ligatures w14:val="none"/>
        </w:rPr>
      </w:pPr>
    </w:p>
    <w:p w:rsidR="001766EE" w:rsidRPr="005B703C" w:rsidRDefault="004F4D89" w:rsidP="00757D82">
      <w:pPr>
        <w:spacing w:after="0" w:line="276" w:lineRule="auto"/>
        <w:jc w:val="both"/>
        <w:rPr>
          <w:rFonts w:eastAsia="Arial" w:cstheme="minorHAnsi"/>
          <w:kern w:val="0"/>
          <w:szCs w:val="24"/>
          <w:lang w:eastAsia="es-PE"/>
          <w14:ligatures w14:val="none"/>
        </w:rPr>
      </w:pPr>
      <w:r w:rsidRPr="005B703C">
        <w:rPr>
          <w:rFonts w:eastAsia="Arial" w:cstheme="minorHAnsi"/>
          <w:kern w:val="0"/>
          <w:szCs w:val="24"/>
          <w:lang w:eastAsia="es-PE"/>
          <w14:ligatures w14:val="none"/>
        </w:rPr>
        <w:t xml:space="preserve">WIN Internacional, la asociación líder en investigación de mercado y encuestas, </w:t>
      </w:r>
      <w:r w:rsidR="001142A9" w:rsidRPr="005B703C">
        <w:rPr>
          <w:rFonts w:eastAsia="Arial" w:cstheme="minorHAnsi"/>
          <w:kern w:val="0"/>
          <w:szCs w:val="24"/>
          <w:lang w:eastAsia="es-PE"/>
          <w14:ligatures w14:val="none"/>
        </w:rPr>
        <w:t xml:space="preserve">y </w:t>
      </w:r>
      <w:proofErr w:type="spellStart"/>
      <w:r w:rsidR="001142A9" w:rsidRPr="005B703C">
        <w:rPr>
          <w:rFonts w:eastAsia="Arial" w:cstheme="minorHAnsi"/>
          <w:kern w:val="0"/>
          <w:szCs w:val="24"/>
          <w:lang w:eastAsia="es-PE"/>
          <w14:ligatures w14:val="none"/>
        </w:rPr>
        <w:t>Voices</w:t>
      </w:r>
      <w:proofErr w:type="spellEnd"/>
      <w:r w:rsidR="001142A9" w:rsidRPr="005B703C">
        <w:rPr>
          <w:rFonts w:eastAsia="Arial" w:cstheme="minorHAnsi"/>
          <w:kern w:val="0"/>
          <w:szCs w:val="24"/>
          <w:lang w:eastAsia="es-PE"/>
          <w14:ligatures w14:val="none"/>
        </w:rPr>
        <w:t xml:space="preserve"> en Argentina publicaron</w:t>
      </w:r>
      <w:r w:rsidRPr="005B703C">
        <w:rPr>
          <w:rFonts w:eastAsia="Arial" w:cstheme="minorHAnsi"/>
          <w:kern w:val="0"/>
          <w:szCs w:val="24"/>
          <w:lang w:eastAsia="es-PE"/>
          <w14:ligatures w14:val="none"/>
        </w:rPr>
        <w:t xml:space="preserve"> los resultados de su encuesta anual W</w:t>
      </w:r>
      <w:r w:rsidR="00483CCB">
        <w:rPr>
          <w:rFonts w:eastAsia="Arial" w:cstheme="minorHAnsi"/>
          <w:kern w:val="0"/>
          <w:szCs w:val="24"/>
          <w:lang w:eastAsia="es-PE"/>
          <w14:ligatures w14:val="none"/>
        </w:rPr>
        <w:t>IN</w:t>
      </w:r>
      <w:r w:rsidRPr="005B703C">
        <w:rPr>
          <w:rFonts w:eastAsia="Arial" w:cstheme="minorHAnsi"/>
          <w:kern w:val="0"/>
          <w:szCs w:val="24"/>
          <w:lang w:eastAsia="es-PE"/>
          <w14:ligatures w14:val="none"/>
        </w:rPr>
        <w:t xml:space="preserve"> </w:t>
      </w:r>
      <w:proofErr w:type="spellStart"/>
      <w:r w:rsidRPr="005B703C">
        <w:rPr>
          <w:rFonts w:eastAsia="Arial" w:cstheme="minorHAnsi"/>
          <w:kern w:val="0"/>
          <w:szCs w:val="24"/>
          <w:lang w:eastAsia="es-PE"/>
          <w14:ligatures w14:val="none"/>
        </w:rPr>
        <w:t>World</w:t>
      </w:r>
      <w:proofErr w:type="spellEnd"/>
      <w:r w:rsidRPr="005B703C">
        <w:rPr>
          <w:rFonts w:eastAsia="Arial" w:cstheme="minorHAnsi"/>
          <w:kern w:val="0"/>
          <w:szCs w:val="24"/>
          <w:lang w:eastAsia="es-PE"/>
          <w14:ligatures w14:val="none"/>
        </w:rPr>
        <w:t xml:space="preserve"> </w:t>
      </w:r>
      <w:proofErr w:type="spellStart"/>
      <w:r w:rsidRPr="005B703C">
        <w:rPr>
          <w:rFonts w:eastAsia="Arial" w:cstheme="minorHAnsi"/>
          <w:kern w:val="0"/>
          <w:szCs w:val="24"/>
          <w:lang w:eastAsia="es-PE"/>
          <w14:ligatures w14:val="none"/>
        </w:rPr>
        <w:t>Survey</w:t>
      </w:r>
      <w:proofErr w:type="spellEnd"/>
      <w:r w:rsidRPr="005B703C">
        <w:rPr>
          <w:rFonts w:eastAsia="Arial" w:cstheme="minorHAnsi"/>
          <w:kern w:val="0"/>
          <w:szCs w:val="24"/>
          <w:lang w:eastAsia="es-PE"/>
          <w14:ligatures w14:val="none"/>
        </w:rPr>
        <w:t xml:space="preserve"> – WWW 2022, que explora las opiniones y creencias de </w:t>
      </w:r>
      <w:r w:rsidRPr="005B703C">
        <w:rPr>
          <w:szCs w:val="24"/>
        </w:rPr>
        <w:t xml:space="preserve">29,739 </w:t>
      </w:r>
      <w:r w:rsidRPr="005B703C">
        <w:rPr>
          <w:rFonts w:eastAsia="Arial" w:cstheme="minorHAnsi"/>
          <w:kern w:val="0"/>
          <w:szCs w:val="24"/>
          <w:lang w:eastAsia="es-PE"/>
          <w14:ligatures w14:val="none"/>
        </w:rPr>
        <w:t>individuos entre ciudadanos de 36 países de todo el mundo. La encuesta analiza las visiones y opiniones relacionados con la situación financiera actual de los ciudadanos y cómo afrontan la inflación y el aumento del costo de vida.</w:t>
      </w:r>
    </w:p>
    <w:p w:rsidR="00757D82" w:rsidRPr="005B703C" w:rsidRDefault="00757D82" w:rsidP="00757D82">
      <w:pPr>
        <w:spacing w:after="0" w:line="276" w:lineRule="auto"/>
        <w:jc w:val="both"/>
        <w:rPr>
          <w:rFonts w:eastAsia="Arial" w:cstheme="minorHAnsi"/>
          <w:kern w:val="0"/>
          <w:szCs w:val="24"/>
          <w:lang w:eastAsia="es-PE"/>
          <w14:ligatures w14:val="none"/>
        </w:rPr>
      </w:pPr>
    </w:p>
    <w:p w:rsidR="00904680" w:rsidRPr="005B703C" w:rsidRDefault="00904680" w:rsidP="00757D82">
      <w:pPr>
        <w:spacing w:after="0" w:line="276" w:lineRule="auto"/>
        <w:jc w:val="both"/>
        <w:rPr>
          <w:rFonts w:eastAsia="Arial" w:cstheme="minorHAnsi"/>
          <w:b/>
          <w:bCs/>
          <w:kern w:val="0"/>
          <w:szCs w:val="24"/>
          <w:lang w:eastAsia="es-PE"/>
          <w14:ligatures w14:val="none"/>
        </w:rPr>
      </w:pPr>
      <w:r w:rsidRPr="005B703C">
        <w:rPr>
          <w:rFonts w:eastAsia="Arial" w:cstheme="minorHAnsi"/>
          <w:b/>
          <w:bCs/>
          <w:kern w:val="0"/>
          <w:szCs w:val="24"/>
          <w:lang w:eastAsia="es-PE"/>
          <w14:ligatures w14:val="none"/>
        </w:rPr>
        <w:t>Situación económica</w:t>
      </w:r>
    </w:p>
    <w:p w:rsidR="00757D82" w:rsidRPr="005B703C" w:rsidRDefault="00757D82" w:rsidP="00757D82">
      <w:pPr>
        <w:spacing w:after="0" w:line="276" w:lineRule="auto"/>
        <w:jc w:val="both"/>
        <w:rPr>
          <w:rFonts w:eastAsia="Arial" w:cstheme="minorHAnsi"/>
          <w:b/>
          <w:bCs/>
          <w:kern w:val="0"/>
          <w:szCs w:val="24"/>
          <w:lang w:eastAsia="es-PE"/>
          <w14:ligatures w14:val="none"/>
        </w:rPr>
      </w:pPr>
    </w:p>
    <w:p w:rsidR="00B03726" w:rsidRPr="005B703C" w:rsidRDefault="00904680" w:rsidP="00757D82">
      <w:pPr>
        <w:spacing w:after="0" w:line="276" w:lineRule="auto"/>
        <w:jc w:val="both"/>
        <w:rPr>
          <w:rFonts w:eastAsia="Arial" w:cstheme="minorHAnsi"/>
          <w:kern w:val="0"/>
          <w:szCs w:val="24"/>
          <w:lang w:eastAsia="es-PE"/>
          <w14:ligatures w14:val="none"/>
        </w:rPr>
      </w:pPr>
      <w:r w:rsidRPr="005B703C">
        <w:rPr>
          <w:rFonts w:eastAsia="Arial" w:cstheme="minorHAnsi"/>
          <w:kern w:val="0"/>
          <w:szCs w:val="24"/>
          <w:lang w:eastAsia="es-PE"/>
          <w14:ligatures w14:val="none"/>
        </w:rPr>
        <w:t>El costo de vida ha aumentado debido a diversos factores, entre ellos el COVID-19 y las crisis políticas y económic</w:t>
      </w:r>
      <w:r w:rsidR="00491437" w:rsidRPr="005B703C">
        <w:rPr>
          <w:rFonts w:eastAsia="Arial" w:cstheme="minorHAnsi"/>
          <w:kern w:val="0"/>
          <w:szCs w:val="24"/>
          <w:lang w:eastAsia="es-PE"/>
          <w14:ligatures w14:val="none"/>
        </w:rPr>
        <w:t xml:space="preserve">as que afectan a muchos países sumado a los conflictos bélicos. </w:t>
      </w:r>
      <w:r w:rsidR="004F4D89" w:rsidRPr="005B703C">
        <w:rPr>
          <w:rFonts w:eastAsia="Arial" w:cstheme="minorHAnsi"/>
          <w:kern w:val="0"/>
          <w:szCs w:val="24"/>
          <w:lang w:eastAsia="es-PE"/>
          <w14:ligatures w14:val="none"/>
        </w:rPr>
        <w:t xml:space="preserve">Son tantas las personas que tienen </w:t>
      </w:r>
      <w:r w:rsidRPr="005B703C">
        <w:rPr>
          <w:rFonts w:eastAsia="Arial" w:cstheme="minorHAnsi"/>
          <w:kern w:val="0"/>
          <w:szCs w:val="24"/>
          <w:lang w:eastAsia="es-PE"/>
          <w14:ligatures w14:val="none"/>
        </w:rPr>
        <w:t xml:space="preserve">dificultades económicas que sólo el 25% de los ciudadanos de todo el mundo </w:t>
      </w:r>
      <w:r w:rsidR="001142A9" w:rsidRPr="005B703C">
        <w:rPr>
          <w:rFonts w:eastAsia="Arial" w:cstheme="minorHAnsi"/>
          <w:kern w:val="0"/>
          <w:szCs w:val="24"/>
          <w:lang w:eastAsia="es-PE"/>
          <w14:ligatures w14:val="none"/>
        </w:rPr>
        <w:t xml:space="preserve">afirman </w:t>
      </w:r>
      <w:r w:rsidR="00483CCB">
        <w:rPr>
          <w:rFonts w:eastAsia="Arial" w:cstheme="minorHAnsi"/>
          <w:kern w:val="0"/>
          <w:szCs w:val="24"/>
          <w:lang w:eastAsia="es-PE"/>
          <w14:ligatures w14:val="none"/>
        </w:rPr>
        <w:t xml:space="preserve">que </w:t>
      </w:r>
      <w:r w:rsidRPr="005B703C">
        <w:rPr>
          <w:rFonts w:eastAsia="Arial" w:cstheme="minorHAnsi"/>
          <w:kern w:val="0"/>
          <w:szCs w:val="24"/>
          <w:lang w:eastAsia="es-PE"/>
          <w14:ligatures w14:val="none"/>
        </w:rPr>
        <w:t>viven cómodamente</w:t>
      </w:r>
      <w:r w:rsidR="004F4D89" w:rsidRPr="005B703C">
        <w:rPr>
          <w:rFonts w:eastAsia="Arial" w:cstheme="minorHAnsi"/>
          <w:kern w:val="0"/>
          <w:szCs w:val="24"/>
          <w:lang w:eastAsia="es-PE"/>
          <w14:ligatures w14:val="none"/>
        </w:rPr>
        <w:t xml:space="preserve"> sin problemas.</w:t>
      </w:r>
      <w:r w:rsidRPr="005B703C">
        <w:rPr>
          <w:rFonts w:eastAsia="Arial" w:cstheme="minorHAnsi"/>
          <w:kern w:val="0"/>
          <w:szCs w:val="24"/>
          <w:lang w:eastAsia="es-PE"/>
          <w14:ligatures w14:val="none"/>
        </w:rPr>
        <w:t xml:space="preserve"> Las personas de entre 35 y 44 años se encuentran entre las más afectadas, probablemente debido a los costos relacionados con el mantenimiento de una familia. </w:t>
      </w:r>
      <w:r w:rsidR="001142A9" w:rsidRPr="005B703C">
        <w:rPr>
          <w:rFonts w:eastAsia="Arial" w:cstheme="minorHAnsi"/>
          <w:kern w:val="0"/>
          <w:szCs w:val="24"/>
          <w:lang w:eastAsia="es-PE"/>
          <w14:ligatures w14:val="none"/>
        </w:rPr>
        <w:t>E</w:t>
      </w:r>
      <w:r w:rsidRPr="005B703C">
        <w:rPr>
          <w:rFonts w:eastAsia="Arial" w:cstheme="minorHAnsi"/>
          <w:kern w:val="0"/>
          <w:szCs w:val="24"/>
          <w:lang w:eastAsia="es-PE"/>
          <w14:ligatures w14:val="none"/>
        </w:rPr>
        <w:t>xist</w:t>
      </w:r>
      <w:r w:rsidR="00323B98" w:rsidRPr="005B703C">
        <w:rPr>
          <w:rFonts w:eastAsia="Arial" w:cstheme="minorHAnsi"/>
          <w:kern w:val="0"/>
          <w:szCs w:val="24"/>
          <w:lang w:eastAsia="es-PE"/>
          <w14:ligatures w14:val="none"/>
        </w:rPr>
        <w:t>e</w:t>
      </w:r>
      <w:r w:rsidRPr="005B703C">
        <w:rPr>
          <w:rFonts w:eastAsia="Arial" w:cstheme="minorHAnsi"/>
          <w:kern w:val="0"/>
          <w:szCs w:val="24"/>
          <w:lang w:eastAsia="es-PE"/>
          <w14:ligatures w14:val="none"/>
        </w:rPr>
        <w:t>n diferencias significativas en función del nivel educativo de los encuestados: más de la mitad</w:t>
      </w:r>
      <w:r w:rsidR="00695D45">
        <w:rPr>
          <w:rFonts w:eastAsia="Arial" w:cstheme="minorHAnsi"/>
          <w:kern w:val="0"/>
          <w:szCs w:val="24"/>
          <w:lang w:eastAsia="es-PE"/>
          <w14:ligatures w14:val="none"/>
        </w:rPr>
        <w:t xml:space="preserve"> </w:t>
      </w:r>
      <w:r w:rsidR="00695D45" w:rsidRPr="005B703C">
        <w:rPr>
          <w:rFonts w:eastAsia="Arial" w:cstheme="minorHAnsi"/>
          <w:kern w:val="0"/>
          <w:szCs w:val="24"/>
          <w:lang w:eastAsia="es-PE"/>
          <w14:ligatures w14:val="none"/>
        </w:rPr>
        <w:t>(54%)</w:t>
      </w:r>
      <w:r w:rsidRPr="005B703C">
        <w:rPr>
          <w:rFonts w:eastAsia="Arial" w:cstheme="minorHAnsi"/>
          <w:kern w:val="0"/>
          <w:szCs w:val="24"/>
          <w:lang w:eastAsia="es-PE"/>
          <w14:ligatures w14:val="none"/>
        </w:rPr>
        <w:t xml:space="preserve"> de los entrevistados que tienen estudios básicos o </w:t>
      </w:r>
      <w:r w:rsidR="00483CCB">
        <w:rPr>
          <w:rFonts w:eastAsia="Arial" w:cstheme="minorHAnsi"/>
          <w:kern w:val="0"/>
          <w:szCs w:val="24"/>
          <w:lang w:eastAsia="es-PE"/>
          <w14:ligatures w14:val="none"/>
        </w:rPr>
        <w:t xml:space="preserve">que </w:t>
      </w:r>
      <w:r w:rsidRPr="005B703C">
        <w:rPr>
          <w:rFonts w:eastAsia="Arial" w:cstheme="minorHAnsi"/>
          <w:kern w:val="0"/>
          <w:szCs w:val="24"/>
          <w:lang w:eastAsia="es-PE"/>
          <w14:ligatures w14:val="none"/>
        </w:rPr>
        <w:t xml:space="preserve">no </w:t>
      </w:r>
      <w:r w:rsidR="00695D45">
        <w:rPr>
          <w:rFonts w:eastAsia="Arial" w:cstheme="minorHAnsi"/>
          <w:kern w:val="0"/>
          <w:szCs w:val="24"/>
          <w:lang w:eastAsia="es-PE"/>
          <w14:ligatures w14:val="none"/>
        </w:rPr>
        <w:t>cuentan con</w:t>
      </w:r>
      <w:r w:rsidRPr="005B703C">
        <w:rPr>
          <w:rFonts w:eastAsia="Arial" w:cstheme="minorHAnsi"/>
          <w:kern w:val="0"/>
          <w:szCs w:val="24"/>
          <w:lang w:eastAsia="es-PE"/>
          <w14:ligatures w14:val="none"/>
        </w:rPr>
        <w:t xml:space="preserve"> estudios</w:t>
      </w:r>
      <w:r w:rsidR="00695D45">
        <w:rPr>
          <w:rFonts w:eastAsia="Arial" w:cstheme="minorHAnsi"/>
          <w:kern w:val="0"/>
          <w:szCs w:val="24"/>
          <w:lang w:eastAsia="es-PE"/>
          <w14:ligatures w14:val="none"/>
        </w:rPr>
        <w:t xml:space="preserve">, </w:t>
      </w:r>
      <w:r w:rsidRPr="005B703C">
        <w:rPr>
          <w:rFonts w:eastAsia="Arial" w:cstheme="minorHAnsi"/>
          <w:kern w:val="0"/>
          <w:szCs w:val="24"/>
          <w:lang w:eastAsia="es-PE"/>
          <w14:ligatures w14:val="none"/>
        </w:rPr>
        <w:t xml:space="preserve">tienen dificultades para pagar sus facturas, mientras que los entrevistados que han cursado estudios superiores tienen menos dificultades en este sentido (el 25% afirma tener dificultades económicas). </w:t>
      </w:r>
    </w:p>
    <w:p w:rsidR="00757D82" w:rsidRPr="005B703C" w:rsidRDefault="00757D82" w:rsidP="00757D82">
      <w:pPr>
        <w:spacing w:after="0" w:line="276" w:lineRule="auto"/>
        <w:jc w:val="both"/>
        <w:rPr>
          <w:rFonts w:eastAsia="Arial" w:cstheme="minorHAnsi"/>
          <w:kern w:val="0"/>
          <w:szCs w:val="24"/>
          <w:lang w:eastAsia="es-PE"/>
          <w14:ligatures w14:val="none"/>
        </w:rPr>
      </w:pPr>
    </w:p>
    <w:p w:rsidR="00904680" w:rsidRPr="005B703C" w:rsidRDefault="00904680" w:rsidP="00757D82">
      <w:pPr>
        <w:spacing w:after="0" w:line="276" w:lineRule="auto"/>
        <w:jc w:val="both"/>
        <w:rPr>
          <w:rFonts w:eastAsia="Arial" w:cstheme="minorHAnsi"/>
          <w:kern w:val="0"/>
          <w:szCs w:val="24"/>
          <w:lang w:eastAsia="es-PE"/>
          <w14:ligatures w14:val="none"/>
        </w:rPr>
      </w:pPr>
      <w:r w:rsidRPr="005B703C">
        <w:rPr>
          <w:rFonts w:eastAsia="Arial" w:cstheme="minorHAnsi"/>
          <w:kern w:val="0"/>
          <w:szCs w:val="24"/>
          <w:lang w:eastAsia="es-PE"/>
          <w14:ligatures w14:val="none"/>
        </w:rPr>
        <w:t xml:space="preserve">Argentina (76%), Líbano (69%) y Chile (65%) se encuentran entre los países con mayor porcentaje de población que </w:t>
      </w:r>
      <w:r w:rsidR="00B03726" w:rsidRPr="005B703C">
        <w:rPr>
          <w:rFonts w:eastAsia="Arial" w:cstheme="minorHAnsi"/>
          <w:kern w:val="0"/>
          <w:szCs w:val="24"/>
          <w:lang w:eastAsia="es-PE"/>
          <w14:ligatures w14:val="none"/>
        </w:rPr>
        <w:t>declara</w:t>
      </w:r>
      <w:r w:rsidRPr="005B703C">
        <w:rPr>
          <w:rFonts w:eastAsia="Arial" w:cstheme="minorHAnsi"/>
          <w:kern w:val="0"/>
          <w:szCs w:val="24"/>
          <w:lang w:eastAsia="es-PE"/>
          <w14:ligatures w14:val="none"/>
        </w:rPr>
        <w:t xml:space="preserve"> tener dificultades financieras.</w:t>
      </w:r>
    </w:p>
    <w:p w:rsidR="00FB6F50" w:rsidRDefault="00FB6F50" w:rsidP="00757D82">
      <w:pPr>
        <w:spacing w:after="0" w:line="276" w:lineRule="auto"/>
        <w:jc w:val="both"/>
        <w:rPr>
          <w:rFonts w:eastAsia="Arial" w:cstheme="minorHAnsi"/>
          <w:kern w:val="0"/>
          <w:sz w:val="24"/>
          <w:szCs w:val="24"/>
          <w:lang w:eastAsia="es-PE"/>
          <w14:ligatures w14:val="none"/>
        </w:rPr>
      </w:pPr>
    </w:p>
    <w:p w:rsidR="00757D82" w:rsidRDefault="00FB6F50" w:rsidP="00757D82">
      <w:pPr>
        <w:spacing w:after="0" w:line="276" w:lineRule="auto"/>
        <w:rPr>
          <w:rFonts w:eastAsia="Arial" w:cstheme="minorHAnsi"/>
          <w:kern w:val="0"/>
          <w:sz w:val="18"/>
          <w:szCs w:val="18"/>
          <w:lang w:eastAsia="es-PE"/>
          <w14:ligatures w14:val="none"/>
        </w:rPr>
      </w:pPr>
      <w:r>
        <w:rPr>
          <w:rFonts w:eastAsia="Arial" w:cstheme="minorHAnsi"/>
          <w:noProof/>
          <w:kern w:val="0"/>
          <w:sz w:val="18"/>
          <w:szCs w:val="18"/>
          <w:lang w:eastAsia="es-AR"/>
          <w14:ligatures w14:val="none"/>
        </w:rPr>
        <w:lastRenderedPageBreak/>
        <w:drawing>
          <wp:inline distT="0" distB="0" distL="0" distR="0" wp14:anchorId="21E3710E" wp14:editId="2D74E6E6">
            <wp:extent cx="5427930" cy="7029031"/>
            <wp:effectExtent l="0" t="0" r="1905" b="0"/>
            <wp:docPr id="4779655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8779" cy="7081930"/>
                    </a:xfrm>
                    <a:prstGeom prst="rect">
                      <a:avLst/>
                    </a:prstGeom>
                    <a:noFill/>
                  </pic:spPr>
                </pic:pic>
              </a:graphicData>
            </a:graphic>
          </wp:inline>
        </w:drawing>
      </w:r>
    </w:p>
    <w:p w:rsidR="00FB6F50" w:rsidRDefault="00FB6F50" w:rsidP="00757D82">
      <w:pPr>
        <w:spacing w:after="0" w:line="276" w:lineRule="auto"/>
        <w:rPr>
          <w:rFonts w:eastAsia="Arial" w:cstheme="minorHAnsi"/>
          <w:kern w:val="0"/>
          <w:sz w:val="24"/>
          <w:szCs w:val="24"/>
          <w:lang w:eastAsia="es-PE"/>
          <w14:ligatures w14:val="none"/>
        </w:rPr>
      </w:pPr>
      <w:r w:rsidRPr="00F3538C">
        <w:rPr>
          <w:rFonts w:eastAsia="Arial" w:cstheme="minorHAnsi"/>
          <w:kern w:val="0"/>
          <w:sz w:val="18"/>
          <w:szCs w:val="18"/>
          <w:lang w:eastAsia="es-PE"/>
          <w14:ligatures w14:val="none"/>
        </w:rPr>
        <w:t>Fuente: WIN 2022</w:t>
      </w:r>
      <w:r w:rsidR="001A11C8">
        <w:rPr>
          <w:rFonts w:eastAsia="Arial" w:cstheme="minorHAnsi"/>
          <w:kern w:val="0"/>
          <w:sz w:val="18"/>
          <w:szCs w:val="18"/>
          <w:lang w:eastAsia="es-PE"/>
          <w14:ligatures w14:val="none"/>
        </w:rPr>
        <w:t xml:space="preserve"> y </w:t>
      </w:r>
      <w:proofErr w:type="spellStart"/>
      <w:r w:rsidR="001A11C8">
        <w:rPr>
          <w:rFonts w:eastAsia="Arial" w:cstheme="minorHAnsi"/>
          <w:kern w:val="0"/>
          <w:sz w:val="18"/>
          <w:szCs w:val="18"/>
          <w:lang w:eastAsia="es-PE"/>
          <w14:ligatures w14:val="none"/>
        </w:rPr>
        <w:t>Voices</w:t>
      </w:r>
      <w:proofErr w:type="spellEnd"/>
      <w:r w:rsidR="001A11C8">
        <w:rPr>
          <w:rFonts w:eastAsia="Arial" w:cstheme="minorHAnsi"/>
          <w:kern w:val="0"/>
          <w:sz w:val="18"/>
          <w:szCs w:val="18"/>
          <w:lang w:eastAsia="es-PE"/>
          <w14:ligatures w14:val="none"/>
        </w:rPr>
        <w:t xml:space="preserve"> en argentina</w:t>
      </w:r>
      <w:r w:rsidRPr="00F3538C">
        <w:rPr>
          <w:rFonts w:eastAsia="Arial" w:cstheme="minorHAnsi"/>
          <w:kern w:val="0"/>
          <w:sz w:val="18"/>
          <w:szCs w:val="18"/>
          <w:lang w:eastAsia="es-PE"/>
          <w14:ligatures w14:val="none"/>
        </w:rPr>
        <w:t>. Base: 29739</w:t>
      </w:r>
      <w:r>
        <w:rPr>
          <w:rFonts w:eastAsia="Arial" w:cstheme="minorHAnsi"/>
          <w:kern w:val="0"/>
          <w:sz w:val="18"/>
          <w:szCs w:val="18"/>
          <w:lang w:eastAsia="es-PE"/>
          <w14:ligatures w14:val="none"/>
        </w:rPr>
        <w:t>.</w:t>
      </w:r>
      <w:r w:rsidRPr="00F3538C">
        <w:rPr>
          <w:rFonts w:eastAsia="Arial" w:cstheme="minorHAnsi"/>
          <w:kern w:val="0"/>
          <w:sz w:val="18"/>
          <w:szCs w:val="18"/>
          <w:lang w:eastAsia="es-PE"/>
          <w14:ligatures w14:val="none"/>
        </w:rPr>
        <w:t xml:space="preserve"> No se han incluido los porcentajes correspondientes a la opción "No sabe/no</w:t>
      </w:r>
      <w:r>
        <w:rPr>
          <w:rFonts w:eastAsia="Arial" w:cstheme="minorHAnsi"/>
          <w:kern w:val="0"/>
          <w:sz w:val="18"/>
          <w:szCs w:val="18"/>
          <w:lang w:eastAsia="es-PE"/>
          <w14:ligatures w14:val="none"/>
        </w:rPr>
        <w:t xml:space="preserve"> </w:t>
      </w:r>
      <w:r w:rsidRPr="00F3538C">
        <w:rPr>
          <w:rFonts w:eastAsia="Arial" w:cstheme="minorHAnsi"/>
          <w:kern w:val="0"/>
          <w:sz w:val="18"/>
          <w:szCs w:val="18"/>
          <w:lang w:eastAsia="es-PE"/>
          <w14:ligatures w14:val="none"/>
        </w:rPr>
        <w:t>contesta"</w:t>
      </w:r>
    </w:p>
    <w:p w:rsidR="00FB6F50" w:rsidRDefault="00FB6F50" w:rsidP="00757D82">
      <w:pPr>
        <w:spacing w:after="0" w:line="276" w:lineRule="auto"/>
        <w:jc w:val="both"/>
        <w:rPr>
          <w:rFonts w:eastAsia="Arial" w:cstheme="minorHAnsi"/>
          <w:kern w:val="0"/>
          <w:sz w:val="24"/>
          <w:szCs w:val="24"/>
          <w:lang w:eastAsia="es-PE"/>
          <w14:ligatures w14:val="none"/>
        </w:rPr>
      </w:pPr>
    </w:p>
    <w:p w:rsidR="0072193E" w:rsidRPr="005B703C" w:rsidRDefault="00A60419" w:rsidP="00757D82">
      <w:pPr>
        <w:spacing w:after="0" w:line="276" w:lineRule="auto"/>
        <w:jc w:val="both"/>
        <w:rPr>
          <w:rFonts w:eastAsia="Arial" w:cstheme="minorHAnsi"/>
          <w:kern w:val="0"/>
          <w:szCs w:val="24"/>
          <w:lang w:eastAsia="es-PE"/>
          <w14:ligatures w14:val="none"/>
        </w:rPr>
      </w:pPr>
      <w:r w:rsidRPr="005B703C">
        <w:rPr>
          <w:rFonts w:eastAsia="Arial" w:cstheme="minorHAnsi"/>
          <w:kern w:val="0"/>
          <w:szCs w:val="24"/>
          <w:lang w:eastAsia="es-PE"/>
          <w14:ligatures w14:val="none"/>
        </w:rPr>
        <w:t>Argentina se encuentra</w:t>
      </w:r>
      <w:r w:rsidR="00820831" w:rsidRPr="005B703C">
        <w:rPr>
          <w:rFonts w:eastAsia="Arial" w:cstheme="minorHAnsi"/>
          <w:kern w:val="0"/>
          <w:szCs w:val="24"/>
          <w:lang w:eastAsia="es-PE"/>
          <w14:ligatures w14:val="none"/>
        </w:rPr>
        <w:t xml:space="preserve">, sin lugar a dudas, </w:t>
      </w:r>
      <w:r w:rsidRPr="005B703C">
        <w:rPr>
          <w:rFonts w:eastAsia="Arial" w:cstheme="minorHAnsi"/>
          <w:kern w:val="0"/>
          <w:szCs w:val="24"/>
          <w:lang w:eastAsia="es-PE"/>
          <w14:ligatures w14:val="none"/>
        </w:rPr>
        <w:t>a</w:t>
      </w:r>
      <w:r w:rsidR="004337F4" w:rsidRPr="005B703C">
        <w:rPr>
          <w:rFonts w:eastAsia="Arial" w:cstheme="minorHAnsi"/>
          <w:kern w:val="0"/>
          <w:szCs w:val="24"/>
          <w:lang w:eastAsia="es-PE"/>
          <w14:ligatures w14:val="none"/>
        </w:rPr>
        <w:t xml:space="preserve">travesando una importante crisis económica. Los costos de vida se incrementan de forma progresiva y </w:t>
      </w:r>
      <w:r w:rsidRPr="005B703C">
        <w:rPr>
          <w:rFonts w:eastAsia="Arial" w:cstheme="minorHAnsi"/>
          <w:kern w:val="0"/>
          <w:szCs w:val="24"/>
          <w:lang w:eastAsia="es-PE"/>
          <w14:ligatures w14:val="none"/>
        </w:rPr>
        <w:t xml:space="preserve">eso impacta </w:t>
      </w:r>
      <w:r w:rsidR="00915D6B" w:rsidRPr="005B703C">
        <w:rPr>
          <w:rFonts w:eastAsia="Arial" w:cstheme="minorHAnsi"/>
          <w:kern w:val="0"/>
          <w:szCs w:val="24"/>
          <w:lang w:eastAsia="es-PE"/>
          <w14:ligatures w14:val="none"/>
        </w:rPr>
        <w:t>directamente</w:t>
      </w:r>
      <w:r w:rsidRPr="005B703C">
        <w:rPr>
          <w:rFonts w:eastAsia="Arial" w:cstheme="minorHAnsi"/>
          <w:kern w:val="0"/>
          <w:szCs w:val="24"/>
          <w:lang w:eastAsia="es-PE"/>
          <w14:ligatures w14:val="none"/>
        </w:rPr>
        <w:t xml:space="preserve"> en la calidad de vida de la población</w:t>
      </w:r>
      <w:r w:rsidR="00820831" w:rsidRPr="005B703C">
        <w:rPr>
          <w:rFonts w:eastAsia="Arial" w:cstheme="minorHAnsi"/>
          <w:kern w:val="0"/>
          <w:szCs w:val="24"/>
          <w:lang w:eastAsia="es-PE"/>
          <w14:ligatures w14:val="none"/>
        </w:rPr>
        <w:t>. Aunque</w:t>
      </w:r>
      <w:r w:rsidR="004337F4" w:rsidRPr="005B703C">
        <w:rPr>
          <w:rFonts w:eastAsia="Arial" w:cstheme="minorHAnsi"/>
          <w:kern w:val="0"/>
          <w:szCs w:val="24"/>
          <w:lang w:eastAsia="es-PE"/>
          <w14:ligatures w14:val="none"/>
        </w:rPr>
        <w:t xml:space="preserve"> algunos sectores de la sociedad se encuentran más afectados que otros, el estudio realizado deja en evidencia que el malestar respecto a la situación económica es colectivo y que </w:t>
      </w:r>
      <w:r w:rsidR="00323B98" w:rsidRPr="005B703C">
        <w:rPr>
          <w:rFonts w:eastAsia="Arial" w:cstheme="minorHAnsi"/>
          <w:kern w:val="0"/>
          <w:szCs w:val="24"/>
          <w:lang w:eastAsia="es-PE"/>
          <w14:ligatures w14:val="none"/>
        </w:rPr>
        <w:t>un porcentaje mínimo vive sin tener que preocuparse por cómo llegar a fin de mes.</w:t>
      </w:r>
      <w:r w:rsidR="004337F4" w:rsidRPr="005B703C">
        <w:rPr>
          <w:rFonts w:eastAsia="Arial" w:cstheme="minorHAnsi"/>
          <w:kern w:val="0"/>
          <w:szCs w:val="24"/>
          <w:lang w:eastAsia="es-PE"/>
          <w14:ligatures w14:val="none"/>
        </w:rPr>
        <w:t xml:space="preserve"> </w:t>
      </w:r>
      <w:r w:rsidR="00A0684F" w:rsidRPr="005B703C">
        <w:rPr>
          <w:rFonts w:eastAsia="Arial" w:cstheme="minorHAnsi"/>
          <w:b/>
          <w:bCs/>
          <w:kern w:val="0"/>
          <w:szCs w:val="24"/>
          <w:lang w:eastAsia="es-PE"/>
          <w14:ligatures w14:val="none"/>
        </w:rPr>
        <w:t>H</w:t>
      </w:r>
      <w:r w:rsidR="00323B98" w:rsidRPr="005B703C">
        <w:rPr>
          <w:rFonts w:eastAsia="Arial" w:cstheme="minorHAnsi"/>
          <w:b/>
          <w:bCs/>
          <w:kern w:val="0"/>
          <w:szCs w:val="24"/>
          <w:lang w:eastAsia="es-PE"/>
          <w14:ligatures w14:val="none"/>
        </w:rPr>
        <w:t>ay un</w:t>
      </w:r>
      <w:r w:rsidR="004337F4" w:rsidRPr="005B703C">
        <w:rPr>
          <w:rFonts w:eastAsia="Arial" w:cstheme="minorHAnsi"/>
          <w:b/>
          <w:bCs/>
          <w:kern w:val="0"/>
          <w:szCs w:val="24"/>
          <w:lang w:eastAsia="es-PE"/>
          <w14:ligatures w14:val="none"/>
        </w:rPr>
        <w:t xml:space="preserve"> 7</w:t>
      </w:r>
      <w:r w:rsidR="00323B98" w:rsidRPr="005B703C">
        <w:rPr>
          <w:rFonts w:eastAsia="Arial" w:cstheme="minorHAnsi"/>
          <w:b/>
          <w:bCs/>
          <w:kern w:val="0"/>
          <w:szCs w:val="24"/>
          <w:lang w:eastAsia="es-PE"/>
          <w14:ligatures w14:val="none"/>
        </w:rPr>
        <w:t>6</w:t>
      </w:r>
      <w:r w:rsidR="004337F4" w:rsidRPr="005B703C">
        <w:rPr>
          <w:rFonts w:eastAsia="Arial" w:cstheme="minorHAnsi"/>
          <w:b/>
          <w:bCs/>
          <w:kern w:val="0"/>
          <w:szCs w:val="24"/>
          <w:lang w:eastAsia="es-PE"/>
          <w14:ligatures w14:val="none"/>
        </w:rPr>
        <w:t xml:space="preserve">% de argentinos </w:t>
      </w:r>
      <w:r w:rsidR="00915D6B" w:rsidRPr="005B703C">
        <w:rPr>
          <w:rFonts w:eastAsia="Arial" w:cstheme="minorHAnsi"/>
          <w:b/>
          <w:bCs/>
          <w:kern w:val="0"/>
          <w:szCs w:val="24"/>
          <w:lang w:eastAsia="es-PE"/>
          <w14:ligatures w14:val="none"/>
        </w:rPr>
        <w:t>que</w:t>
      </w:r>
      <w:r w:rsidR="004337F4" w:rsidRPr="005B703C">
        <w:rPr>
          <w:rFonts w:eastAsia="Arial" w:cstheme="minorHAnsi"/>
          <w:b/>
          <w:bCs/>
          <w:kern w:val="0"/>
          <w:szCs w:val="24"/>
          <w:lang w:eastAsia="es-PE"/>
          <w14:ligatures w14:val="none"/>
        </w:rPr>
        <w:t xml:space="preserve"> declara tener dificultades financieras</w:t>
      </w:r>
      <w:r w:rsidR="00A0684F" w:rsidRPr="005B703C">
        <w:rPr>
          <w:rFonts w:eastAsia="Arial" w:cstheme="minorHAnsi"/>
          <w:b/>
          <w:bCs/>
          <w:kern w:val="0"/>
          <w:szCs w:val="24"/>
          <w:lang w:eastAsia="es-PE"/>
          <w14:ligatures w14:val="none"/>
        </w:rPr>
        <w:t xml:space="preserve">, mientras que solo el </w:t>
      </w:r>
      <w:r w:rsidR="004337F4" w:rsidRPr="005B703C">
        <w:rPr>
          <w:rFonts w:eastAsia="Arial" w:cstheme="minorHAnsi"/>
          <w:b/>
          <w:bCs/>
          <w:kern w:val="0"/>
          <w:szCs w:val="24"/>
          <w:lang w:eastAsia="es-PE"/>
          <w14:ligatures w14:val="none"/>
        </w:rPr>
        <w:t>9% señala que vive cómodamente sin problemas.</w:t>
      </w:r>
      <w:r w:rsidR="004337F4" w:rsidRPr="005B703C">
        <w:rPr>
          <w:rFonts w:eastAsia="Arial" w:cstheme="minorHAnsi"/>
          <w:kern w:val="0"/>
          <w:szCs w:val="24"/>
          <w:lang w:eastAsia="es-PE"/>
          <w14:ligatures w14:val="none"/>
        </w:rPr>
        <w:t xml:space="preserve"> </w:t>
      </w:r>
      <w:r w:rsidR="000C155E" w:rsidRPr="005B703C">
        <w:rPr>
          <w:rFonts w:eastAsia="Arial" w:cstheme="minorHAnsi"/>
          <w:kern w:val="0"/>
          <w:szCs w:val="24"/>
          <w:lang w:eastAsia="es-PE"/>
          <w14:ligatures w14:val="none"/>
        </w:rPr>
        <w:t xml:space="preserve">Los números se disparan </w:t>
      </w:r>
      <w:r w:rsidR="001766EE" w:rsidRPr="005B703C">
        <w:rPr>
          <w:rFonts w:eastAsia="Arial" w:cstheme="minorHAnsi"/>
          <w:kern w:val="0"/>
          <w:szCs w:val="24"/>
          <w:lang w:eastAsia="es-PE"/>
          <w14:ligatures w14:val="none"/>
        </w:rPr>
        <w:lastRenderedPageBreak/>
        <w:t xml:space="preserve">en </w:t>
      </w:r>
      <w:r w:rsidR="00820831" w:rsidRPr="005B703C">
        <w:rPr>
          <w:rFonts w:eastAsia="Arial" w:cstheme="minorHAnsi"/>
          <w:kern w:val="0"/>
          <w:szCs w:val="24"/>
          <w:lang w:eastAsia="es-PE"/>
          <w14:ligatures w14:val="none"/>
        </w:rPr>
        <w:t>el segmento etario de</w:t>
      </w:r>
      <w:r w:rsidR="005C3A59" w:rsidRPr="005B703C">
        <w:rPr>
          <w:rFonts w:eastAsia="Arial" w:cstheme="minorHAnsi"/>
          <w:kern w:val="0"/>
          <w:szCs w:val="24"/>
          <w:lang w:eastAsia="es-PE"/>
          <w14:ligatures w14:val="none"/>
        </w:rPr>
        <w:t xml:space="preserve"> 35 a 49 años, alcanzando un 86%</w:t>
      </w:r>
      <w:r w:rsidR="00A0684F" w:rsidRPr="005B703C">
        <w:rPr>
          <w:rFonts w:eastAsia="Arial" w:cstheme="minorHAnsi"/>
          <w:kern w:val="0"/>
          <w:szCs w:val="24"/>
          <w:lang w:eastAsia="es-PE"/>
          <w14:ligatures w14:val="none"/>
        </w:rPr>
        <w:t>,</w:t>
      </w:r>
      <w:r w:rsidR="00820831" w:rsidRPr="005B703C">
        <w:rPr>
          <w:rFonts w:eastAsia="Arial" w:cstheme="minorHAnsi"/>
          <w:kern w:val="0"/>
          <w:szCs w:val="24"/>
          <w:lang w:eastAsia="es-PE"/>
          <w14:ligatures w14:val="none"/>
        </w:rPr>
        <w:t xml:space="preserve"> y </w:t>
      </w:r>
      <w:r w:rsidR="005C3A59" w:rsidRPr="005B703C">
        <w:rPr>
          <w:rFonts w:eastAsia="Arial" w:cstheme="minorHAnsi"/>
          <w:kern w:val="0"/>
          <w:szCs w:val="24"/>
          <w:lang w:eastAsia="es-PE"/>
          <w14:ligatures w14:val="none"/>
        </w:rPr>
        <w:t xml:space="preserve">entre </w:t>
      </w:r>
      <w:r w:rsidR="00820831" w:rsidRPr="005B703C">
        <w:rPr>
          <w:rFonts w:eastAsia="Arial" w:cstheme="minorHAnsi"/>
          <w:kern w:val="0"/>
          <w:szCs w:val="24"/>
          <w:lang w:eastAsia="es-PE"/>
          <w14:ligatures w14:val="none"/>
        </w:rPr>
        <w:t xml:space="preserve">los de </w:t>
      </w:r>
      <w:r w:rsidR="000C155E" w:rsidRPr="005B703C">
        <w:rPr>
          <w:rFonts w:eastAsia="Arial" w:cstheme="minorHAnsi"/>
          <w:kern w:val="0"/>
          <w:szCs w:val="24"/>
          <w:lang w:eastAsia="es-PE"/>
          <w14:ligatures w14:val="none"/>
        </w:rPr>
        <w:t>25 a 34</w:t>
      </w:r>
      <w:r w:rsidR="00820831" w:rsidRPr="005B703C">
        <w:rPr>
          <w:rFonts w:eastAsia="Arial" w:cstheme="minorHAnsi"/>
          <w:kern w:val="0"/>
          <w:szCs w:val="24"/>
          <w:lang w:eastAsia="es-PE"/>
          <w14:ligatures w14:val="none"/>
        </w:rPr>
        <w:t xml:space="preserve">, </w:t>
      </w:r>
      <w:r w:rsidR="00A0684F" w:rsidRPr="005B703C">
        <w:rPr>
          <w:rFonts w:eastAsia="Arial" w:cstheme="minorHAnsi"/>
          <w:kern w:val="0"/>
          <w:szCs w:val="24"/>
          <w:lang w:eastAsia="es-PE"/>
          <w14:ligatures w14:val="none"/>
        </w:rPr>
        <w:t>que registran</w:t>
      </w:r>
      <w:r w:rsidR="00820831" w:rsidRPr="005B703C">
        <w:rPr>
          <w:rFonts w:eastAsia="Arial" w:cstheme="minorHAnsi"/>
          <w:kern w:val="0"/>
          <w:szCs w:val="24"/>
          <w:lang w:eastAsia="es-PE"/>
          <w14:ligatures w14:val="none"/>
        </w:rPr>
        <w:t xml:space="preserve"> un 85%</w:t>
      </w:r>
      <w:r w:rsidR="00A0684F" w:rsidRPr="005B703C">
        <w:rPr>
          <w:rFonts w:eastAsia="Arial" w:cstheme="minorHAnsi"/>
          <w:kern w:val="0"/>
          <w:szCs w:val="24"/>
          <w:lang w:eastAsia="es-PE"/>
          <w14:ligatures w14:val="none"/>
        </w:rPr>
        <w:t xml:space="preserve"> de menciones</w:t>
      </w:r>
      <w:r w:rsidR="00820831" w:rsidRPr="005B703C">
        <w:rPr>
          <w:rFonts w:eastAsia="Arial" w:cstheme="minorHAnsi"/>
          <w:kern w:val="0"/>
          <w:szCs w:val="24"/>
          <w:lang w:eastAsia="es-PE"/>
          <w14:ligatures w14:val="none"/>
        </w:rPr>
        <w:t xml:space="preserve">. </w:t>
      </w:r>
      <w:r w:rsidR="000C155E" w:rsidRPr="005B703C">
        <w:rPr>
          <w:rFonts w:eastAsia="Arial" w:cstheme="minorHAnsi"/>
          <w:kern w:val="0"/>
          <w:szCs w:val="24"/>
          <w:lang w:eastAsia="es-PE"/>
          <w14:ligatures w14:val="none"/>
        </w:rPr>
        <w:t xml:space="preserve">También es un tanto superior entre aquellos que residen en Gran Buenos Aires (83% versus 53% en residentes de CABA). </w:t>
      </w:r>
    </w:p>
    <w:p w:rsidR="00757D82" w:rsidRPr="0072193E" w:rsidRDefault="00757D82" w:rsidP="00757D82">
      <w:pPr>
        <w:spacing w:after="0" w:line="276" w:lineRule="auto"/>
        <w:jc w:val="both"/>
        <w:rPr>
          <w:rFonts w:eastAsia="Arial" w:cstheme="minorHAnsi"/>
          <w:kern w:val="0"/>
          <w:sz w:val="24"/>
          <w:szCs w:val="24"/>
          <w:lang w:eastAsia="es-PE"/>
          <w14:ligatures w14:val="none"/>
        </w:rPr>
      </w:pPr>
    </w:p>
    <w:p w:rsidR="000044E6" w:rsidRDefault="000044E6" w:rsidP="00757D82">
      <w:pPr>
        <w:spacing w:after="0" w:line="276" w:lineRule="auto"/>
        <w:jc w:val="center"/>
        <w:rPr>
          <w:rFonts w:eastAsia="Arial" w:cstheme="minorHAnsi"/>
          <w:b/>
          <w:bCs/>
          <w:i/>
          <w:iCs/>
          <w:kern w:val="0"/>
          <w:lang w:eastAsia="es-PE"/>
          <w14:ligatures w14:val="none"/>
        </w:rPr>
      </w:pPr>
      <w:r w:rsidRPr="000044E6">
        <w:rPr>
          <w:rFonts w:eastAsia="Arial" w:cstheme="minorHAnsi"/>
          <w:b/>
          <w:bCs/>
          <w:i/>
          <w:iCs/>
          <w:kern w:val="0"/>
          <w:lang w:eastAsia="es-PE"/>
          <w14:ligatures w14:val="none"/>
        </w:rPr>
        <w:t>¿Cuál de las siguientes opciones describe mejor su situación financiera actual?</w:t>
      </w:r>
    </w:p>
    <w:p w:rsidR="005B703C" w:rsidRDefault="005B703C" w:rsidP="005B703C">
      <w:pPr>
        <w:spacing w:after="0" w:line="276" w:lineRule="auto"/>
        <w:jc w:val="center"/>
        <w:rPr>
          <w:rFonts w:eastAsia="Arial" w:cstheme="minorHAnsi"/>
          <w:b/>
          <w:bCs/>
          <w:iCs/>
          <w:kern w:val="0"/>
          <w:lang w:eastAsia="es-PE"/>
          <w14:ligatures w14:val="none"/>
        </w:rPr>
      </w:pPr>
    </w:p>
    <w:p w:rsidR="005B703C" w:rsidRPr="005B703C" w:rsidRDefault="005B703C" w:rsidP="005B703C">
      <w:pPr>
        <w:spacing w:after="0" w:line="276" w:lineRule="auto"/>
        <w:jc w:val="center"/>
        <w:rPr>
          <w:rFonts w:eastAsia="Arial" w:cstheme="minorHAnsi"/>
          <w:b/>
          <w:bCs/>
          <w:iCs/>
          <w:kern w:val="0"/>
          <w:lang w:eastAsia="es-PE"/>
          <w14:ligatures w14:val="none"/>
        </w:rPr>
      </w:pPr>
      <w:r w:rsidRPr="005B703C">
        <w:rPr>
          <w:rFonts w:eastAsia="Arial" w:cstheme="minorHAnsi"/>
          <w:b/>
          <w:bCs/>
          <w:iCs/>
          <w:kern w:val="0"/>
          <w:lang w:eastAsia="es-PE"/>
          <w14:ligatures w14:val="none"/>
        </w:rPr>
        <w:t>TENGO DIFICULTADES FINANCIERAS/ ME CUESTA LLEGAR A FIN DE MES</w:t>
      </w:r>
    </w:p>
    <w:p w:rsidR="00C01A79" w:rsidRDefault="00E423E4" w:rsidP="00757D82">
      <w:pPr>
        <w:spacing w:after="0" w:line="276" w:lineRule="auto"/>
        <w:jc w:val="center"/>
        <w:rPr>
          <w:rFonts w:eastAsia="Arial" w:cstheme="minorHAnsi"/>
          <w:kern w:val="0"/>
          <w:sz w:val="24"/>
          <w:szCs w:val="24"/>
          <w:lang w:eastAsia="es-PE"/>
          <w14:ligatures w14:val="none"/>
        </w:rPr>
      </w:pPr>
      <w:r w:rsidRPr="00E423E4">
        <w:rPr>
          <w:rFonts w:eastAsia="Arial" w:cstheme="minorHAnsi"/>
          <w:noProof/>
          <w:kern w:val="0"/>
          <w:sz w:val="24"/>
          <w:szCs w:val="24"/>
          <w:lang w:eastAsia="es-AR"/>
          <w14:ligatures w14:val="none"/>
        </w:rPr>
        <w:drawing>
          <wp:inline distT="0" distB="0" distL="0" distR="0" wp14:anchorId="03505E91" wp14:editId="3A9E71D7">
            <wp:extent cx="5266690" cy="1850746"/>
            <wp:effectExtent l="0" t="0" r="0" b="0"/>
            <wp:docPr id="423263249" name="Gráfico 1">
              <a:extLst xmlns:a="http://schemas.openxmlformats.org/drawingml/2006/main">
                <a:ext uri="{FF2B5EF4-FFF2-40B4-BE49-F238E27FC236}">
                  <a16:creationId xmlns:a16="http://schemas.microsoft.com/office/drawing/2014/main" id="{D111F804-406C-250E-09E0-5ABE0B329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57D82" w:rsidRPr="00757D82" w:rsidRDefault="00757D82" w:rsidP="00757D82">
      <w:pPr>
        <w:spacing w:after="0" w:line="276" w:lineRule="auto"/>
        <w:jc w:val="center"/>
        <w:rPr>
          <w:rFonts w:eastAsia="Arial" w:cstheme="minorHAnsi"/>
          <w:b/>
          <w:kern w:val="0"/>
          <w:sz w:val="24"/>
          <w:szCs w:val="24"/>
          <w:lang w:eastAsia="es-PE"/>
          <w14:ligatures w14:val="none"/>
        </w:rPr>
      </w:pPr>
      <w:r w:rsidRPr="00757D82">
        <w:rPr>
          <w:rFonts w:eastAsia="Arial" w:cstheme="minorHAnsi"/>
          <w:b/>
          <w:kern w:val="0"/>
          <w:sz w:val="24"/>
          <w:szCs w:val="24"/>
          <w:lang w:eastAsia="es-PE"/>
          <w14:ligatures w14:val="none"/>
        </w:rPr>
        <w:t>POR ZONA</w:t>
      </w:r>
    </w:p>
    <w:p w:rsidR="00C01A79" w:rsidRDefault="00E423E4" w:rsidP="00757D82">
      <w:pPr>
        <w:spacing w:after="0" w:line="276" w:lineRule="auto"/>
        <w:jc w:val="center"/>
        <w:rPr>
          <w:rFonts w:eastAsia="Arial" w:cstheme="minorHAnsi"/>
          <w:kern w:val="0"/>
          <w:sz w:val="24"/>
          <w:szCs w:val="24"/>
          <w:lang w:eastAsia="es-PE"/>
          <w14:ligatures w14:val="none"/>
        </w:rPr>
      </w:pPr>
      <w:r w:rsidRPr="00E423E4">
        <w:rPr>
          <w:rFonts w:eastAsia="Arial" w:cstheme="minorHAnsi"/>
          <w:noProof/>
          <w:kern w:val="0"/>
          <w:sz w:val="24"/>
          <w:szCs w:val="24"/>
          <w:lang w:eastAsia="es-AR"/>
          <w14:ligatures w14:val="none"/>
        </w:rPr>
        <w:drawing>
          <wp:inline distT="0" distB="0" distL="0" distR="0" wp14:anchorId="0EFC7519" wp14:editId="26C5026D">
            <wp:extent cx="3238500" cy="1704442"/>
            <wp:effectExtent l="0" t="0" r="0" b="0"/>
            <wp:docPr id="1963999250" name="Gráfico 1">
              <a:extLst xmlns:a="http://schemas.openxmlformats.org/drawingml/2006/main">
                <a:ext uri="{FF2B5EF4-FFF2-40B4-BE49-F238E27FC236}">
                  <a16:creationId xmlns:a16="http://schemas.microsoft.com/office/drawing/2014/main" id="{9738DDCA-E07B-422F-74B9-03F886D351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6F50" w:rsidRPr="00FB6F50" w:rsidRDefault="000044E6" w:rsidP="00757D82">
      <w:pPr>
        <w:pStyle w:val="NormalWeb"/>
        <w:pBdr>
          <w:top w:val="single" w:sz="4" w:space="1" w:color="000000"/>
        </w:pBdr>
        <w:spacing w:before="0" w:beforeAutospacing="0" w:after="0" w:afterAutospacing="0" w:line="276" w:lineRule="auto"/>
        <w:rPr>
          <w:rFonts w:asciiTheme="minorHAnsi" w:hAnsiTheme="minorHAnsi" w:cstheme="minorHAnsi"/>
          <w:color w:val="000000"/>
          <w:sz w:val="18"/>
          <w:szCs w:val="18"/>
          <w:lang w:val="es-ES"/>
        </w:rPr>
      </w:pPr>
      <w:r w:rsidRPr="000044E6">
        <w:rPr>
          <w:rFonts w:asciiTheme="minorHAnsi" w:eastAsiaTheme="minorHAnsi" w:hAnsiTheme="minorHAnsi" w:cstheme="minorHAnsi"/>
          <w:color w:val="000000"/>
          <w:kern w:val="2"/>
          <w:sz w:val="18"/>
          <w:szCs w:val="18"/>
          <w:lang w:val="es-ES"/>
          <w14:ligatures w14:val="standardContextual"/>
        </w:rPr>
        <w:t xml:space="preserve">Fuente: </w:t>
      </w:r>
      <w:r w:rsidRPr="000044E6">
        <w:rPr>
          <w:rFonts w:asciiTheme="minorHAnsi" w:hAnsiTheme="minorHAnsi" w:cstheme="minorHAnsi"/>
          <w:color w:val="000000"/>
          <w:sz w:val="18"/>
          <w:szCs w:val="18"/>
          <w:lang w:val="es-ES"/>
        </w:rPr>
        <w:t xml:space="preserve">Encuesta Global de WIN. VOICES! en Argentina. Base: total </w:t>
      </w:r>
      <w:r>
        <w:rPr>
          <w:rFonts w:asciiTheme="minorHAnsi" w:hAnsiTheme="minorHAnsi" w:cstheme="minorHAnsi"/>
          <w:color w:val="000000"/>
          <w:sz w:val="18"/>
          <w:szCs w:val="18"/>
          <w:lang w:val="es-ES"/>
        </w:rPr>
        <w:t>Argentina 621</w:t>
      </w:r>
    </w:p>
    <w:p w:rsidR="00757D82" w:rsidRDefault="00757D82" w:rsidP="00757D82">
      <w:pPr>
        <w:spacing w:after="0" w:line="276" w:lineRule="auto"/>
        <w:jc w:val="both"/>
        <w:rPr>
          <w:rFonts w:eastAsia="Arial" w:cstheme="minorHAnsi"/>
          <w:b/>
          <w:bCs/>
          <w:kern w:val="0"/>
          <w:sz w:val="24"/>
          <w:szCs w:val="24"/>
          <w:lang w:eastAsia="es-PE"/>
          <w14:ligatures w14:val="none"/>
        </w:rPr>
      </w:pPr>
    </w:p>
    <w:p w:rsidR="00904680" w:rsidRPr="005B703C" w:rsidRDefault="00904680" w:rsidP="00757D82">
      <w:pPr>
        <w:spacing w:after="0" w:line="276" w:lineRule="auto"/>
        <w:jc w:val="both"/>
        <w:rPr>
          <w:rFonts w:eastAsia="Arial" w:cstheme="minorHAnsi"/>
          <w:b/>
          <w:bCs/>
          <w:kern w:val="0"/>
          <w:szCs w:val="24"/>
          <w:lang w:eastAsia="es-PE"/>
          <w14:ligatures w14:val="none"/>
        </w:rPr>
      </w:pPr>
      <w:r w:rsidRPr="005B703C">
        <w:rPr>
          <w:rFonts w:eastAsia="Arial" w:cstheme="minorHAnsi"/>
          <w:b/>
          <w:bCs/>
          <w:kern w:val="0"/>
          <w:szCs w:val="24"/>
          <w:lang w:eastAsia="es-PE"/>
          <w14:ligatures w14:val="none"/>
        </w:rPr>
        <w:t>El aumento del costo de vida</w:t>
      </w:r>
    </w:p>
    <w:p w:rsidR="00757D82" w:rsidRPr="005B703C" w:rsidRDefault="00757D82" w:rsidP="00757D82">
      <w:pPr>
        <w:spacing w:after="0" w:line="276" w:lineRule="auto"/>
        <w:jc w:val="both"/>
        <w:rPr>
          <w:rFonts w:eastAsia="Arial" w:cstheme="minorHAnsi"/>
          <w:b/>
          <w:bCs/>
          <w:kern w:val="0"/>
          <w:szCs w:val="24"/>
          <w:lang w:eastAsia="es-PE"/>
          <w14:ligatures w14:val="none"/>
        </w:rPr>
      </w:pPr>
    </w:p>
    <w:p w:rsidR="00904680" w:rsidRPr="005B703C" w:rsidRDefault="00904680" w:rsidP="00757D82">
      <w:pPr>
        <w:spacing w:after="0" w:line="276" w:lineRule="auto"/>
        <w:jc w:val="both"/>
        <w:rPr>
          <w:rFonts w:eastAsia="Arial" w:cstheme="minorHAnsi"/>
          <w:kern w:val="0"/>
          <w:szCs w:val="24"/>
          <w:lang w:eastAsia="es-PE"/>
          <w14:ligatures w14:val="none"/>
        </w:rPr>
      </w:pPr>
      <w:r w:rsidRPr="005B703C">
        <w:rPr>
          <w:rFonts w:eastAsia="Arial" w:cstheme="minorHAnsi"/>
          <w:kern w:val="0"/>
          <w:szCs w:val="24"/>
          <w:lang w:eastAsia="es-PE"/>
          <w14:ligatures w14:val="none"/>
        </w:rPr>
        <w:t xml:space="preserve">Personas de todo el mundo se han visto obligadas a reducir gastos debido al aumento </w:t>
      </w:r>
      <w:r w:rsidR="00EC790F" w:rsidRPr="005B703C">
        <w:rPr>
          <w:rFonts w:eastAsia="Arial" w:cstheme="minorHAnsi"/>
          <w:kern w:val="0"/>
          <w:szCs w:val="24"/>
          <w:lang w:eastAsia="es-PE"/>
          <w14:ligatures w14:val="none"/>
        </w:rPr>
        <w:t xml:space="preserve">en el </w:t>
      </w:r>
      <w:r w:rsidRPr="005B703C">
        <w:rPr>
          <w:rFonts w:eastAsia="Arial" w:cstheme="minorHAnsi"/>
          <w:kern w:val="0"/>
          <w:szCs w:val="24"/>
          <w:lang w:eastAsia="es-PE"/>
          <w14:ligatures w14:val="none"/>
        </w:rPr>
        <w:t xml:space="preserve">costo de vida. De hecho, </w:t>
      </w:r>
      <w:r w:rsidR="00695D45">
        <w:rPr>
          <w:rFonts w:eastAsia="Arial" w:cstheme="minorHAnsi"/>
          <w:kern w:val="0"/>
          <w:szCs w:val="24"/>
          <w:lang w:eastAsia="es-PE"/>
          <w14:ligatures w14:val="none"/>
        </w:rPr>
        <w:t xml:space="preserve">el 48% de los encuestados ya ha </w:t>
      </w:r>
      <w:r w:rsidRPr="005B703C">
        <w:rPr>
          <w:rFonts w:eastAsia="Arial" w:cstheme="minorHAnsi"/>
          <w:kern w:val="0"/>
          <w:szCs w:val="24"/>
          <w:lang w:eastAsia="es-PE"/>
          <w14:ligatures w14:val="none"/>
        </w:rPr>
        <w:t xml:space="preserve">reducido algunos gastos en meses anteriores, siendo </w:t>
      </w:r>
      <w:r w:rsidR="00B03726" w:rsidRPr="005B703C">
        <w:rPr>
          <w:rFonts w:eastAsia="Arial" w:cstheme="minorHAnsi"/>
          <w:kern w:val="0"/>
          <w:szCs w:val="24"/>
          <w:lang w:eastAsia="es-PE"/>
          <w14:ligatures w14:val="none"/>
        </w:rPr>
        <w:t>el segmento etario</w:t>
      </w:r>
      <w:r w:rsidRPr="005B703C">
        <w:rPr>
          <w:rFonts w:eastAsia="Arial" w:cstheme="minorHAnsi"/>
          <w:kern w:val="0"/>
          <w:szCs w:val="24"/>
          <w:lang w:eastAsia="es-PE"/>
          <w14:ligatures w14:val="none"/>
        </w:rPr>
        <w:t xml:space="preserve"> de 45 a 54 años el más afectado (51%). Por otro lado, el 19% de los encuestados no tiene previsto realizar ningún cambio en su presupuesto mensual, porcentaje ligeramente superior entre los mayores de 65 años (24%).</w:t>
      </w:r>
      <w:r w:rsidR="007333BF" w:rsidRPr="005B703C">
        <w:rPr>
          <w:rFonts w:eastAsia="Arial" w:cstheme="minorHAnsi"/>
          <w:kern w:val="0"/>
          <w:szCs w:val="24"/>
          <w:lang w:eastAsia="es-PE"/>
          <w14:ligatures w14:val="none"/>
        </w:rPr>
        <w:t xml:space="preserve"> </w:t>
      </w:r>
      <w:r w:rsidR="00C6046C">
        <w:rPr>
          <w:rFonts w:eastAsia="Arial" w:cstheme="minorHAnsi"/>
          <w:kern w:val="0"/>
          <w:szCs w:val="24"/>
          <w:lang w:eastAsia="es-PE"/>
          <w14:ligatures w14:val="none"/>
        </w:rPr>
        <w:t>En 27 de los 36</w:t>
      </w:r>
      <w:r w:rsidR="009E59DA" w:rsidRPr="005B703C">
        <w:rPr>
          <w:rFonts w:eastAsia="Arial" w:cstheme="minorHAnsi"/>
          <w:kern w:val="0"/>
          <w:szCs w:val="24"/>
          <w:lang w:eastAsia="es-PE"/>
          <w14:ligatures w14:val="none"/>
        </w:rPr>
        <w:t xml:space="preserve"> </w:t>
      </w:r>
      <w:r w:rsidR="001766EE" w:rsidRPr="005B703C">
        <w:rPr>
          <w:rFonts w:eastAsia="Arial" w:cstheme="minorHAnsi"/>
          <w:kern w:val="0"/>
          <w:szCs w:val="24"/>
          <w:lang w:eastAsia="es-PE"/>
          <w14:ligatures w14:val="none"/>
        </w:rPr>
        <w:t>países</w:t>
      </w:r>
      <w:r w:rsidR="009E59DA" w:rsidRPr="005B703C">
        <w:rPr>
          <w:rFonts w:eastAsia="Arial" w:cstheme="minorHAnsi"/>
          <w:kern w:val="0"/>
          <w:szCs w:val="24"/>
          <w:lang w:eastAsia="es-PE"/>
          <w14:ligatures w14:val="none"/>
        </w:rPr>
        <w:t xml:space="preserve"> que formaron parte del sondeo, al menos</w:t>
      </w:r>
      <w:r w:rsidR="001766EE" w:rsidRPr="005B703C">
        <w:rPr>
          <w:rFonts w:eastAsia="Arial" w:cstheme="minorHAnsi"/>
          <w:kern w:val="0"/>
          <w:szCs w:val="24"/>
          <w:lang w:eastAsia="es-PE"/>
          <w14:ligatures w14:val="none"/>
        </w:rPr>
        <w:t xml:space="preserve"> </w:t>
      </w:r>
      <w:r w:rsidR="009E59DA" w:rsidRPr="005B703C">
        <w:rPr>
          <w:rFonts w:eastAsia="Arial" w:cstheme="minorHAnsi"/>
          <w:kern w:val="0"/>
          <w:szCs w:val="24"/>
          <w:lang w:eastAsia="es-PE"/>
          <w14:ligatures w14:val="none"/>
        </w:rPr>
        <w:t xml:space="preserve">un 50% señala que ya ha achicado gastos a causa del incremento en los costos de vida. </w:t>
      </w:r>
      <w:r w:rsidR="007333BF" w:rsidRPr="005B703C">
        <w:rPr>
          <w:rFonts w:eastAsia="Arial" w:cstheme="minorHAnsi"/>
          <w:kern w:val="0"/>
          <w:szCs w:val="24"/>
          <w:lang w:eastAsia="es-PE"/>
          <w14:ligatures w14:val="none"/>
        </w:rPr>
        <w:t>S</w:t>
      </w:r>
      <w:r w:rsidRPr="005B703C">
        <w:rPr>
          <w:rFonts w:eastAsia="Arial" w:cstheme="minorHAnsi"/>
          <w:kern w:val="0"/>
          <w:szCs w:val="24"/>
          <w:lang w:eastAsia="es-PE"/>
          <w14:ligatures w14:val="none"/>
        </w:rPr>
        <w:t xml:space="preserve">e registran diferencias significativas </w:t>
      </w:r>
      <w:r w:rsidR="00EC790F" w:rsidRPr="005B703C">
        <w:rPr>
          <w:rFonts w:eastAsia="Arial" w:cstheme="minorHAnsi"/>
          <w:kern w:val="0"/>
          <w:szCs w:val="24"/>
          <w:lang w:eastAsia="es-PE"/>
          <w14:ligatures w14:val="none"/>
        </w:rPr>
        <w:t xml:space="preserve">entre los países: </w:t>
      </w:r>
      <w:r w:rsidRPr="005B703C">
        <w:rPr>
          <w:rFonts w:eastAsia="Arial" w:cstheme="minorHAnsi"/>
          <w:kern w:val="0"/>
          <w:szCs w:val="24"/>
          <w:lang w:eastAsia="es-PE"/>
          <w14:ligatures w14:val="none"/>
        </w:rPr>
        <w:t>por ejemplo, los ciudadanos de Grecia e Irlanda ya han recortado sus gastos (en ambos casos, el 70%), mientras que sólo lo ha hecho el 19% de los ciudadanos de Japón.</w:t>
      </w:r>
      <w:r w:rsidR="009E59DA" w:rsidRPr="005B703C">
        <w:rPr>
          <w:rFonts w:eastAsia="Arial" w:cstheme="minorHAnsi"/>
          <w:kern w:val="0"/>
          <w:szCs w:val="24"/>
          <w:lang w:eastAsia="es-PE"/>
          <w14:ligatures w14:val="none"/>
        </w:rPr>
        <w:t xml:space="preserve"> Sin embargo, en este mismo país (</w:t>
      </w:r>
      <w:r w:rsidR="001766EE" w:rsidRPr="005B703C">
        <w:rPr>
          <w:rFonts w:eastAsia="Arial" w:cstheme="minorHAnsi"/>
          <w:kern w:val="0"/>
          <w:szCs w:val="24"/>
          <w:lang w:eastAsia="es-PE"/>
          <w14:ligatures w14:val="none"/>
        </w:rPr>
        <w:t>Japón</w:t>
      </w:r>
      <w:r w:rsidR="009E59DA" w:rsidRPr="005B703C">
        <w:rPr>
          <w:rFonts w:eastAsia="Arial" w:cstheme="minorHAnsi"/>
          <w:kern w:val="0"/>
          <w:szCs w:val="24"/>
          <w:lang w:eastAsia="es-PE"/>
          <w14:ligatures w14:val="none"/>
        </w:rPr>
        <w:t>)</w:t>
      </w:r>
      <w:r w:rsidR="00FB6F50" w:rsidRPr="005B703C">
        <w:rPr>
          <w:rFonts w:eastAsia="Arial" w:cstheme="minorHAnsi"/>
          <w:kern w:val="0"/>
          <w:szCs w:val="24"/>
          <w:lang w:eastAsia="es-PE"/>
          <w14:ligatures w14:val="none"/>
        </w:rPr>
        <w:t xml:space="preserve">, </w:t>
      </w:r>
      <w:r w:rsidR="009E59DA" w:rsidRPr="005B703C">
        <w:rPr>
          <w:rFonts w:eastAsia="Arial" w:cstheme="minorHAnsi"/>
          <w:kern w:val="0"/>
          <w:szCs w:val="24"/>
          <w:lang w:eastAsia="es-PE"/>
          <w14:ligatures w14:val="none"/>
        </w:rPr>
        <w:t xml:space="preserve">al igual que en Filipinas e India, una porción significativa de la población </w:t>
      </w:r>
      <w:r w:rsidR="001766EE" w:rsidRPr="005B703C">
        <w:rPr>
          <w:rFonts w:eastAsia="Arial" w:cstheme="minorHAnsi"/>
          <w:kern w:val="0"/>
          <w:szCs w:val="24"/>
          <w:lang w:eastAsia="es-PE"/>
          <w14:ligatures w14:val="none"/>
        </w:rPr>
        <w:t>está</w:t>
      </w:r>
      <w:r w:rsidR="009E59DA" w:rsidRPr="005B703C">
        <w:rPr>
          <w:rFonts w:eastAsia="Arial" w:cstheme="minorHAnsi"/>
          <w:kern w:val="0"/>
          <w:szCs w:val="24"/>
          <w:lang w:eastAsia="es-PE"/>
          <w14:ligatures w14:val="none"/>
        </w:rPr>
        <w:t xml:space="preserve"> analizando </w:t>
      </w:r>
      <w:r w:rsidR="001766EE" w:rsidRPr="005B703C">
        <w:rPr>
          <w:rFonts w:eastAsia="Arial" w:cstheme="minorHAnsi"/>
          <w:kern w:val="0"/>
          <w:szCs w:val="24"/>
          <w:lang w:eastAsia="es-PE"/>
          <w14:ligatures w14:val="none"/>
        </w:rPr>
        <w:t>recortar</w:t>
      </w:r>
      <w:r w:rsidR="009E59DA" w:rsidRPr="005B703C">
        <w:rPr>
          <w:rFonts w:eastAsia="Arial" w:cstheme="minorHAnsi"/>
          <w:kern w:val="0"/>
          <w:szCs w:val="24"/>
          <w:lang w:eastAsia="es-PE"/>
          <w14:ligatures w14:val="none"/>
        </w:rPr>
        <w:t xml:space="preserve"> sus gastos </w:t>
      </w:r>
      <w:r w:rsidR="001766EE" w:rsidRPr="005B703C">
        <w:rPr>
          <w:rFonts w:eastAsia="Arial" w:cstheme="minorHAnsi"/>
          <w:kern w:val="0"/>
          <w:szCs w:val="24"/>
          <w:lang w:eastAsia="es-PE"/>
          <w14:ligatures w14:val="none"/>
        </w:rPr>
        <w:t xml:space="preserve">en los próximos meses </w:t>
      </w:r>
      <w:r w:rsidR="009E59DA" w:rsidRPr="005B703C">
        <w:rPr>
          <w:rFonts w:eastAsia="Arial" w:cstheme="minorHAnsi"/>
          <w:kern w:val="0"/>
          <w:szCs w:val="24"/>
          <w:lang w:eastAsia="es-PE"/>
          <w14:ligatures w14:val="none"/>
        </w:rPr>
        <w:t xml:space="preserve">al momento de la encuesta. </w:t>
      </w:r>
    </w:p>
    <w:p w:rsidR="00757D82" w:rsidRDefault="00757D82" w:rsidP="00757D82">
      <w:pPr>
        <w:spacing w:after="0" w:line="276" w:lineRule="auto"/>
        <w:jc w:val="both"/>
        <w:rPr>
          <w:rFonts w:eastAsia="Arial" w:cstheme="minorHAnsi"/>
          <w:kern w:val="0"/>
          <w:sz w:val="24"/>
          <w:szCs w:val="24"/>
          <w:lang w:eastAsia="es-PE"/>
          <w14:ligatures w14:val="none"/>
        </w:rPr>
      </w:pPr>
    </w:p>
    <w:p w:rsidR="00757D82" w:rsidRDefault="00FB6F50" w:rsidP="00757D82">
      <w:pPr>
        <w:spacing w:after="0" w:line="276" w:lineRule="auto"/>
        <w:jc w:val="both"/>
        <w:rPr>
          <w:rFonts w:eastAsia="Arial" w:cstheme="minorHAnsi"/>
          <w:kern w:val="0"/>
          <w:sz w:val="18"/>
          <w:szCs w:val="18"/>
          <w:lang w:eastAsia="es-PE"/>
          <w14:ligatures w14:val="none"/>
        </w:rPr>
      </w:pPr>
      <w:r>
        <w:rPr>
          <w:rFonts w:eastAsia="Arial" w:cstheme="minorHAnsi"/>
          <w:noProof/>
          <w:kern w:val="0"/>
          <w:sz w:val="24"/>
          <w:szCs w:val="24"/>
          <w:lang w:eastAsia="es-AR"/>
          <w14:ligatures w14:val="none"/>
        </w:rPr>
        <w:lastRenderedPageBreak/>
        <w:drawing>
          <wp:inline distT="0" distB="0" distL="0" distR="0" wp14:anchorId="05D56BDD" wp14:editId="6797C24B">
            <wp:extent cx="5524500" cy="7458638"/>
            <wp:effectExtent l="0" t="0" r="0" b="0"/>
            <wp:docPr id="188316059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128" cy="7466237"/>
                    </a:xfrm>
                    <a:prstGeom prst="rect">
                      <a:avLst/>
                    </a:prstGeom>
                    <a:noFill/>
                  </pic:spPr>
                </pic:pic>
              </a:graphicData>
            </a:graphic>
          </wp:inline>
        </w:drawing>
      </w:r>
    </w:p>
    <w:p w:rsidR="00FB6F50" w:rsidRPr="00F3538C" w:rsidRDefault="00FB6F50" w:rsidP="00757D82">
      <w:pPr>
        <w:spacing w:after="0" w:line="276" w:lineRule="auto"/>
        <w:jc w:val="both"/>
        <w:rPr>
          <w:rFonts w:eastAsia="Arial" w:cstheme="minorHAnsi"/>
          <w:kern w:val="0"/>
          <w:sz w:val="24"/>
          <w:szCs w:val="24"/>
          <w:lang w:eastAsia="es-PE"/>
          <w14:ligatures w14:val="none"/>
        </w:rPr>
      </w:pPr>
      <w:r w:rsidRPr="00F3538C">
        <w:rPr>
          <w:rFonts w:eastAsia="Arial" w:cstheme="minorHAnsi"/>
          <w:kern w:val="0"/>
          <w:sz w:val="18"/>
          <w:szCs w:val="18"/>
          <w:lang w:eastAsia="es-PE"/>
          <w14:ligatures w14:val="none"/>
        </w:rPr>
        <w:t>Fuente: WIN 2022</w:t>
      </w:r>
      <w:r w:rsidR="001A11C8">
        <w:rPr>
          <w:rFonts w:eastAsia="Arial" w:cstheme="minorHAnsi"/>
          <w:kern w:val="0"/>
          <w:sz w:val="18"/>
          <w:szCs w:val="18"/>
          <w:lang w:eastAsia="es-PE"/>
          <w14:ligatures w14:val="none"/>
        </w:rPr>
        <w:t xml:space="preserve"> y </w:t>
      </w:r>
      <w:proofErr w:type="spellStart"/>
      <w:r w:rsidR="001A11C8">
        <w:rPr>
          <w:rFonts w:eastAsia="Arial" w:cstheme="minorHAnsi"/>
          <w:kern w:val="0"/>
          <w:sz w:val="18"/>
          <w:szCs w:val="18"/>
          <w:lang w:eastAsia="es-PE"/>
          <w14:ligatures w14:val="none"/>
        </w:rPr>
        <w:t>Voices</w:t>
      </w:r>
      <w:proofErr w:type="spellEnd"/>
      <w:r w:rsidR="001A11C8">
        <w:rPr>
          <w:rFonts w:eastAsia="Arial" w:cstheme="minorHAnsi"/>
          <w:kern w:val="0"/>
          <w:sz w:val="18"/>
          <w:szCs w:val="18"/>
          <w:lang w:eastAsia="es-PE"/>
          <w14:ligatures w14:val="none"/>
        </w:rPr>
        <w:t xml:space="preserve"> en Argentina</w:t>
      </w:r>
      <w:r w:rsidRPr="00F3538C">
        <w:rPr>
          <w:rFonts w:eastAsia="Arial" w:cstheme="minorHAnsi"/>
          <w:kern w:val="0"/>
          <w:sz w:val="18"/>
          <w:szCs w:val="18"/>
          <w:lang w:eastAsia="es-PE"/>
          <w14:ligatures w14:val="none"/>
        </w:rPr>
        <w:t>. Base: 29739</w:t>
      </w:r>
      <w:r>
        <w:rPr>
          <w:rFonts w:eastAsia="Arial" w:cstheme="minorHAnsi"/>
          <w:kern w:val="0"/>
          <w:sz w:val="18"/>
          <w:szCs w:val="18"/>
          <w:lang w:eastAsia="es-PE"/>
          <w14:ligatures w14:val="none"/>
        </w:rPr>
        <w:t>.</w:t>
      </w:r>
      <w:r w:rsidRPr="00F3538C">
        <w:rPr>
          <w:rFonts w:eastAsia="Arial" w:cstheme="minorHAnsi"/>
          <w:kern w:val="0"/>
          <w:sz w:val="18"/>
          <w:szCs w:val="18"/>
          <w:lang w:eastAsia="es-PE"/>
          <w14:ligatures w14:val="none"/>
        </w:rPr>
        <w:t xml:space="preserve"> No se han incluido los porcentajes correspondientes a la opción "No sabe/no</w:t>
      </w:r>
      <w:r>
        <w:rPr>
          <w:rFonts w:eastAsia="Arial" w:cstheme="minorHAnsi"/>
          <w:kern w:val="0"/>
          <w:sz w:val="18"/>
          <w:szCs w:val="18"/>
          <w:lang w:eastAsia="es-PE"/>
          <w14:ligatures w14:val="none"/>
        </w:rPr>
        <w:t xml:space="preserve"> </w:t>
      </w:r>
      <w:r w:rsidRPr="00F3538C">
        <w:rPr>
          <w:rFonts w:eastAsia="Arial" w:cstheme="minorHAnsi"/>
          <w:kern w:val="0"/>
          <w:sz w:val="18"/>
          <w:szCs w:val="18"/>
          <w:lang w:eastAsia="es-PE"/>
          <w14:ligatures w14:val="none"/>
        </w:rPr>
        <w:t>contesta"</w:t>
      </w:r>
    </w:p>
    <w:p w:rsidR="005B703C" w:rsidRDefault="005B703C" w:rsidP="00757D82">
      <w:pPr>
        <w:spacing w:after="0" w:line="276" w:lineRule="auto"/>
        <w:jc w:val="both"/>
        <w:rPr>
          <w:rFonts w:eastAsia="Arial" w:cstheme="minorHAnsi"/>
          <w:kern w:val="0"/>
          <w:sz w:val="24"/>
          <w:szCs w:val="24"/>
          <w:lang w:eastAsia="es-PE"/>
          <w14:ligatures w14:val="none"/>
        </w:rPr>
      </w:pPr>
    </w:p>
    <w:p w:rsidR="00A60419" w:rsidRPr="005B703C" w:rsidRDefault="00A60419" w:rsidP="00757D82">
      <w:pPr>
        <w:spacing w:after="0" w:line="276" w:lineRule="auto"/>
        <w:jc w:val="both"/>
        <w:rPr>
          <w:rFonts w:eastAsia="Arial" w:cstheme="minorHAnsi"/>
          <w:kern w:val="0"/>
          <w:sz w:val="20"/>
          <w:szCs w:val="24"/>
          <w:lang w:eastAsia="es-PE"/>
          <w14:ligatures w14:val="none"/>
        </w:rPr>
      </w:pPr>
      <w:r w:rsidRPr="005B703C">
        <w:rPr>
          <w:rFonts w:eastAsia="Arial" w:cstheme="minorHAnsi"/>
          <w:kern w:val="0"/>
          <w:sz w:val="20"/>
          <w:szCs w:val="24"/>
          <w:lang w:eastAsia="es-PE"/>
          <w14:ligatures w14:val="none"/>
        </w:rPr>
        <w:t xml:space="preserve">En Argentina, el porcentaje de encuestados que, debido al </w:t>
      </w:r>
      <w:r w:rsidR="00A0684F" w:rsidRPr="005B703C">
        <w:rPr>
          <w:rFonts w:eastAsia="Arial" w:cstheme="minorHAnsi"/>
          <w:kern w:val="0"/>
          <w:sz w:val="20"/>
          <w:szCs w:val="24"/>
          <w:lang w:eastAsia="es-PE"/>
          <w14:ligatures w14:val="none"/>
        </w:rPr>
        <w:t xml:space="preserve">incremento en los costos de </w:t>
      </w:r>
      <w:r w:rsidRPr="005B703C">
        <w:rPr>
          <w:rFonts w:eastAsia="Arial" w:cstheme="minorHAnsi"/>
          <w:kern w:val="0"/>
          <w:sz w:val="20"/>
          <w:szCs w:val="24"/>
          <w:lang w:eastAsia="es-PE"/>
          <w14:ligatures w14:val="none"/>
        </w:rPr>
        <w:t xml:space="preserve">vida, ha tenido que reducir algunos de sus gastos alcanza el 62%, superando ampliamente al porcentaje global. </w:t>
      </w:r>
      <w:r w:rsidR="007333BF" w:rsidRPr="005B703C">
        <w:rPr>
          <w:rFonts w:eastAsia="Arial" w:cstheme="minorHAnsi"/>
          <w:kern w:val="0"/>
          <w:sz w:val="20"/>
          <w:szCs w:val="24"/>
          <w:lang w:eastAsia="es-PE"/>
          <w14:ligatures w14:val="none"/>
        </w:rPr>
        <w:t xml:space="preserve">Entre los más afectados destacan las mujeres (67% versus 57% hombres), el segmento etario de 35 a 49 años (71%) y los mayores de 65 años (67%). En relación al impacto del aumento del costo de vida en los gastos de los ciudadanos a nivel zona de residencia, vemos que mientras </w:t>
      </w:r>
      <w:r w:rsidR="007333BF" w:rsidRPr="005B703C">
        <w:rPr>
          <w:rFonts w:eastAsia="Arial" w:cstheme="minorHAnsi"/>
          <w:kern w:val="0"/>
          <w:sz w:val="20"/>
          <w:szCs w:val="24"/>
          <w:lang w:eastAsia="es-PE"/>
          <w14:ligatures w14:val="none"/>
        </w:rPr>
        <w:lastRenderedPageBreak/>
        <w:t xml:space="preserve">en CABA el porcentaje es menor al del total (51%), en el interior del país y en GBA los números están alineados con el porcentaje total (63% y 62%, respectivamente). </w:t>
      </w:r>
      <w:r w:rsidRPr="005B703C">
        <w:rPr>
          <w:rFonts w:eastAsia="Arial" w:cstheme="minorHAnsi"/>
          <w:kern w:val="0"/>
          <w:sz w:val="20"/>
          <w:szCs w:val="24"/>
          <w:lang w:eastAsia="es-PE"/>
          <w14:ligatures w14:val="none"/>
        </w:rPr>
        <w:t>S</w:t>
      </w:r>
      <w:r w:rsidR="00A0684F" w:rsidRPr="005B703C">
        <w:rPr>
          <w:rFonts w:eastAsia="Arial" w:cstheme="minorHAnsi"/>
          <w:kern w:val="0"/>
          <w:sz w:val="20"/>
          <w:szCs w:val="24"/>
          <w:lang w:eastAsia="es-PE"/>
          <w14:ligatures w14:val="none"/>
        </w:rPr>
        <w:t xml:space="preserve">olamente </w:t>
      </w:r>
      <w:r w:rsidRPr="005B703C">
        <w:rPr>
          <w:rFonts w:eastAsia="Arial" w:cstheme="minorHAnsi"/>
          <w:kern w:val="0"/>
          <w:sz w:val="20"/>
          <w:szCs w:val="24"/>
          <w:lang w:eastAsia="es-PE"/>
          <w14:ligatures w14:val="none"/>
        </w:rPr>
        <w:t xml:space="preserve">un 10% no tiene previsto reducir sus gastos en los próximos meses. </w:t>
      </w:r>
    </w:p>
    <w:p w:rsidR="00757D82" w:rsidRPr="005B703C" w:rsidRDefault="00757D82" w:rsidP="00757D82">
      <w:pPr>
        <w:spacing w:after="0" w:line="276" w:lineRule="auto"/>
        <w:jc w:val="both"/>
        <w:rPr>
          <w:rFonts w:eastAsia="Arial" w:cstheme="minorHAnsi"/>
          <w:kern w:val="0"/>
          <w:szCs w:val="24"/>
          <w:lang w:eastAsia="es-PE"/>
          <w14:ligatures w14:val="none"/>
        </w:rPr>
      </w:pPr>
    </w:p>
    <w:p w:rsidR="001C0241" w:rsidRPr="005B703C" w:rsidRDefault="001C0241" w:rsidP="00757D82">
      <w:pPr>
        <w:spacing w:after="0" w:line="276" w:lineRule="auto"/>
        <w:jc w:val="center"/>
        <w:rPr>
          <w:rFonts w:eastAsia="Arial" w:cstheme="minorHAnsi"/>
          <w:b/>
          <w:bCs/>
          <w:i/>
          <w:iCs/>
          <w:kern w:val="0"/>
          <w:sz w:val="20"/>
          <w:lang w:eastAsia="es-PE"/>
          <w14:ligatures w14:val="none"/>
        </w:rPr>
      </w:pPr>
      <w:r w:rsidRPr="005B703C">
        <w:rPr>
          <w:rFonts w:eastAsia="Arial" w:cstheme="minorHAnsi"/>
          <w:b/>
          <w:bCs/>
          <w:i/>
          <w:iCs/>
          <w:kern w:val="0"/>
          <w:sz w:val="20"/>
          <w:lang w:eastAsia="es-PE"/>
          <w14:ligatures w14:val="none"/>
        </w:rPr>
        <w:t>Como consecuencia del aumento del costo de vida, ¿cuál de las siguientes afirmaciones describe mejor su situación?</w:t>
      </w:r>
    </w:p>
    <w:p w:rsidR="005B703C" w:rsidRPr="005B703C" w:rsidRDefault="005B703C" w:rsidP="00757D82">
      <w:pPr>
        <w:spacing w:after="0" w:line="276" w:lineRule="auto"/>
        <w:jc w:val="center"/>
        <w:rPr>
          <w:rFonts w:eastAsia="Arial" w:cstheme="minorHAnsi"/>
          <w:b/>
          <w:bCs/>
          <w:i/>
          <w:iCs/>
          <w:kern w:val="0"/>
          <w:sz w:val="20"/>
          <w:lang w:eastAsia="es-PE"/>
          <w14:ligatures w14:val="none"/>
        </w:rPr>
      </w:pPr>
    </w:p>
    <w:p w:rsidR="00757D82" w:rsidRPr="005B703C" w:rsidRDefault="00757D82" w:rsidP="00757D82">
      <w:pPr>
        <w:spacing w:after="0" w:line="276" w:lineRule="auto"/>
        <w:jc w:val="center"/>
        <w:rPr>
          <w:rFonts w:eastAsia="Arial" w:cstheme="minorHAnsi"/>
          <w:b/>
          <w:bCs/>
          <w:iCs/>
          <w:kern w:val="0"/>
          <w:sz w:val="20"/>
          <w:lang w:eastAsia="es-PE"/>
          <w14:ligatures w14:val="none"/>
        </w:rPr>
      </w:pPr>
      <w:r w:rsidRPr="005B703C">
        <w:rPr>
          <w:rFonts w:eastAsia="Arial" w:cstheme="minorHAnsi"/>
          <w:b/>
          <w:bCs/>
          <w:iCs/>
          <w:kern w:val="0"/>
          <w:sz w:val="20"/>
          <w:lang w:eastAsia="es-PE"/>
          <w14:ligatures w14:val="none"/>
        </w:rPr>
        <w:t>YA HE REDUCIDO ALGUNOS GASTOS EN LOS ÚLTIMOS MESES</w:t>
      </w:r>
    </w:p>
    <w:p w:rsidR="007B0667" w:rsidRPr="005B703C" w:rsidRDefault="001C0241" w:rsidP="00757D82">
      <w:pPr>
        <w:spacing w:after="0" w:line="276" w:lineRule="auto"/>
        <w:jc w:val="center"/>
        <w:rPr>
          <w:rFonts w:eastAsia="Arial" w:cstheme="minorHAnsi"/>
          <w:kern w:val="0"/>
          <w:szCs w:val="24"/>
          <w:lang w:eastAsia="es-PE"/>
          <w14:ligatures w14:val="none"/>
        </w:rPr>
      </w:pPr>
      <w:r w:rsidRPr="005B703C">
        <w:rPr>
          <w:rFonts w:eastAsia="Arial" w:cstheme="minorHAnsi"/>
          <w:noProof/>
          <w:kern w:val="0"/>
          <w:sz w:val="18"/>
          <w:szCs w:val="20"/>
          <w:lang w:eastAsia="es-AR"/>
          <w14:ligatures w14:val="none"/>
        </w:rPr>
        <w:drawing>
          <wp:inline distT="0" distB="0" distL="0" distR="0" wp14:anchorId="7D216F45" wp14:editId="06B6A361">
            <wp:extent cx="3188970" cy="2048256"/>
            <wp:effectExtent l="0" t="0" r="0" b="0"/>
            <wp:docPr id="321997504" name="Gráfico 1">
              <a:extLst xmlns:a="http://schemas.openxmlformats.org/drawingml/2006/main">
                <a:ext uri="{FF2B5EF4-FFF2-40B4-BE49-F238E27FC236}">
                  <a16:creationId xmlns:a16="http://schemas.microsoft.com/office/drawing/2014/main" id="{D1BB6FA1-79B7-C1B7-089E-7FA00DC9DD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703C" w:rsidRPr="005B703C" w:rsidRDefault="005B703C" w:rsidP="00757D82">
      <w:pPr>
        <w:spacing w:after="0" w:line="276" w:lineRule="auto"/>
        <w:jc w:val="center"/>
        <w:rPr>
          <w:rFonts w:eastAsia="Arial" w:cstheme="minorHAnsi"/>
          <w:b/>
          <w:kern w:val="0"/>
          <w:szCs w:val="24"/>
          <w:lang w:eastAsia="es-PE"/>
          <w14:ligatures w14:val="none"/>
        </w:rPr>
      </w:pPr>
    </w:p>
    <w:p w:rsidR="00757D82" w:rsidRPr="005B703C" w:rsidRDefault="00757D82" w:rsidP="00757D82">
      <w:pPr>
        <w:spacing w:after="0" w:line="276" w:lineRule="auto"/>
        <w:jc w:val="center"/>
        <w:rPr>
          <w:rFonts w:eastAsia="Arial" w:cstheme="minorHAnsi"/>
          <w:b/>
          <w:kern w:val="0"/>
          <w:szCs w:val="24"/>
          <w:lang w:eastAsia="es-PE"/>
          <w14:ligatures w14:val="none"/>
        </w:rPr>
      </w:pPr>
      <w:r w:rsidRPr="005B703C">
        <w:rPr>
          <w:rFonts w:eastAsia="Arial" w:cstheme="minorHAnsi"/>
          <w:b/>
          <w:kern w:val="0"/>
          <w:szCs w:val="24"/>
          <w:lang w:eastAsia="es-PE"/>
          <w14:ligatures w14:val="none"/>
        </w:rPr>
        <w:t>POR EDAD</w:t>
      </w:r>
    </w:p>
    <w:p w:rsidR="00757D82" w:rsidRPr="005B703C" w:rsidRDefault="001C0241" w:rsidP="00757D82">
      <w:pPr>
        <w:spacing w:after="0" w:line="276" w:lineRule="auto"/>
        <w:jc w:val="center"/>
        <w:rPr>
          <w:rFonts w:eastAsia="Arial" w:cstheme="minorHAnsi"/>
          <w:kern w:val="0"/>
          <w:szCs w:val="24"/>
          <w:lang w:eastAsia="es-PE"/>
          <w14:ligatures w14:val="none"/>
        </w:rPr>
      </w:pPr>
      <w:r w:rsidRPr="005B703C">
        <w:rPr>
          <w:rFonts w:eastAsia="Arial" w:cstheme="minorHAnsi"/>
          <w:noProof/>
          <w:kern w:val="0"/>
          <w:szCs w:val="24"/>
          <w:lang w:eastAsia="es-AR"/>
          <w14:ligatures w14:val="none"/>
        </w:rPr>
        <w:drawing>
          <wp:inline distT="0" distB="0" distL="0" distR="0" wp14:anchorId="27A676B7" wp14:editId="3824FFFB">
            <wp:extent cx="3981450" cy="1901952"/>
            <wp:effectExtent l="0" t="0" r="0" b="3175"/>
            <wp:docPr id="1069887016" name="Gráfico 1">
              <a:extLst xmlns:a="http://schemas.openxmlformats.org/drawingml/2006/main">
                <a:ext uri="{FF2B5EF4-FFF2-40B4-BE49-F238E27FC236}">
                  <a16:creationId xmlns:a16="http://schemas.microsoft.com/office/drawing/2014/main" id="{EC29F55A-1FD6-D800-A014-0D49B274B5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703C" w:rsidRPr="005B703C" w:rsidRDefault="00757D82" w:rsidP="00757D82">
      <w:pPr>
        <w:spacing w:after="0" w:line="276" w:lineRule="auto"/>
        <w:jc w:val="center"/>
        <w:rPr>
          <w:rFonts w:eastAsia="Arial" w:cstheme="minorHAnsi"/>
          <w:b/>
          <w:kern w:val="0"/>
          <w:szCs w:val="24"/>
          <w:lang w:eastAsia="es-PE"/>
          <w14:ligatures w14:val="none"/>
        </w:rPr>
      </w:pPr>
      <w:r w:rsidRPr="005B703C">
        <w:rPr>
          <w:rFonts w:eastAsia="Arial" w:cstheme="minorHAnsi"/>
          <w:b/>
          <w:kern w:val="0"/>
          <w:szCs w:val="24"/>
          <w:lang w:eastAsia="es-PE"/>
          <w14:ligatures w14:val="none"/>
        </w:rPr>
        <w:t>POR ZONA</w:t>
      </w:r>
    </w:p>
    <w:p w:rsidR="001C0241" w:rsidRPr="005B703C" w:rsidRDefault="001C0241" w:rsidP="00757D82">
      <w:pPr>
        <w:spacing w:after="0" w:line="276" w:lineRule="auto"/>
        <w:jc w:val="center"/>
        <w:rPr>
          <w:rFonts w:eastAsia="Arial" w:cstheme="minorHAnsi"/>
          <w:kern w:val="0"/>
          <w:szCs w:val="24"/>
          <w:lang w:eastAsia="es-PE"/>
          <w14:ligatures w14:val="none"/>
        </w:rPr>
      </w:pPr>
      <w:r w:rsidRPr="005B703C">
        <w:rPr>
          <w:rFonts w:eastAsia="Arial" w:cstheme="minorHAnsi"/>
          <w:noProof/>
          <w:kern w:val="0"/>
          <w:szCs w:val="24"/>
          <w:lang w:eastAsia="es-AR"/>
          <w14:ligatures w14:val="none"/>
        </w:rPr>
        <w:drawing>
          <wp:inline distT="0" distB="0" distL="0" distR="0" wp14:anchorId="7E7D0E2E" wp14:editId="1E95FE4A">
            <wp:extent cx="3357677" cy="1637690"/>
            <wp:effectExtent l="0" t="0" r="0" b="635"/>
            <wp:docPr id="287823893" name="Gráfico 1">
              <a:extLst xmlns:a="http://schemas.openxmlformats.org/drawingml/2006/main">
                <a:ext uri="{FF2B5EF4-FFF2-40B4-BE49-F238E27FC236}">
                  <a16:creationId xmlns:a16="http://schemas.microsoft.com/office/drawing/2014/main" id="{D646222E-C696-7229-15F6-9969EAB11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6F50" w:rsidRPr="005B703C" w:rsidRDefault="00FB6F50" w:rsidP="00757D82">
      <w:pPr>
        <w:pStyle w:val="NormalWeb"/>
        <w:pBdr>
          <w:top w:val="single" w:sz="4" w:space="1" w:color="000000"/>
        </w:pBdr>
        <w:spacing w:before="0" w:beforeAutospacing="0" w:after="0" w:afterAutospacing="0" w:line="276" w:lineRule="auto"/>
        <w:rPr>
          <w:rFonts w:asciiTheme="minorHAnsi" w:hAnsiTheme="minorHAnsi" w:cstheme="minorHAnsi"/>
          <w:color w:val="000000"/>
          <w:sz w:val="16"/>
          <w:szCs w:val="18"/>
          <w:lang w:val="es-ES"/>
        </w:rPr>
      </w:pPr>
      <w:r w:rsidRPr="005B703C">
        <w:rPr>
          <w:rFonts w:asciiTheme="minorHAnsi" w:eastAsiaTheme="minorHAnsi" w:hAnsiTheme="minorHAnsi" w:cstheme="minorHAnsi"/>
          <w:color w:val="000000"/>
          <w:kern w:val="2"/>
          <w:sz w:val="16"/>
          <w:szCs w:val="18"/>
          <w:lang w:val="es-ES"/>
          <w14:ligatures w14:val="standardContextual"/>
        </w:rPr>
        <w:t xml:space="preserve">Fuente: </w:t>
      </w:r>
      <w:r w:rsidRPr="005B703C">
        <w:rPr>
          <w:rFonts w:asciiTheme="minorHAnsi" w:hAnsiTheme="minorHAnsi" w:cstheme="minorHAnsi"/>
          <w:color w:val="000000"/>
          <w:sz w:val="16"/>
          <w:szCs w:val="18"/>
          <w:lang w:val="es-ES"/>
        </w:rPr>
        <w:t>Encuesta Global de WIN. VOICES! en Argentina. Base: total Argentina 621</w:t>
      </w:r>
    </w:p>
    <w:p w:rsidR="00A60419" w:rsidRPr="005B703C" w:rsidRDefault="00A60419" w:rsidP="00757D82">
      <w:pPr>
        <w:spacing w:after="0" w:line="276" w:lineRule="auto"/>
        <w:jc w:val="both"/>
        <w:rPr>
          <w:rFonts w:eastAsia="Arial" w:cstheme="minorHAnsi"/>
          <w:b/>
          <w:bCs/>
          <w:kern w:val="0"/>
          <w:szCs w:val="24"/>
          <w:lang w:eastAsia="es-PE"/>
          <w14:ligatures w14:val="none"/>
        </w:rPr>
      </w:pPr>
    </w:p>
    <w:p w:rsidR="009C05A1" w:rsidRPr="005B703C" w:rsidRDefault="009C05A1" w:rsidP="00757D82">
      <w:pPr>
        <w:spacing w:after="0" w:line="276" w:lineRule="auto"/>
        <w:jc w:val="both"/>
        <w:rPr>
          <w:rFonts w:eastAsia="Arial" w:cstheme="minorHAnsi"/>
          <w:b/>
          <w:bCs/>
          <w:i/>
          <w:iCs/>
          <w:kern w:val="0"/>
          <w:szCs w:val="24"/>
          <w:lang w:eastAsia="es-PE"/>
          <w14:ligatures w14:val="none"/>
        </w:rPr>
      </w:pPr>
      <w:r w:rsidRPr="005B703C">
        <w:rPr>
          <w:rFonts w:eastAsia="Arial" w:cstheme="minorHAnsi"/>
          <w:b/>
          <w:bCs/>
          <w:kern w:val="0"/>
          <w:szCs w:val="24"/>
          <w:lang w:eastAsia="es-PE"/>
          <w14:ligatures w14:val="none"/>
        </w:rPr>
        <w:t xml:space="preserve">Vilma Scarpino, Presidenta de WIN International Association, comenta: </w:t>
      </w:r>
      <w:r w:rsidRPr="005B703C">
        <w:rPr>
          <w:rFonts w:eastAsia="Arial" w:cstheme="minorHAnsi"/>
          <w:i/>
          <w:iCs/>
          <w:kern w:val="0"/>
          <w:szCs w:val="24"/>
          <w:lang w:eastAsia="es-PE"/>
          <w14:ligatures w14:val="none"/>
        </w:rPr>
        <w:t>“Este año, por primera vez, la Encuesta Mundial de</w:t>
      </w:r>
      <w:r w:rsidR="009E59DA" w:rsidRPr="005B703C">
        <w:rPr>
          <w:rFonts w:eastAsia="Arial" w:cstheme="minorHAnsi"/>
          <w:i/>
          <w:iCs/>
          <w:kern w:val="0"/>
          <w:szCs w:val="24"/>
          <w:lang w:eastAsia="es-PE"/>
          <w14:ligatures w14:val="none"/>
        </w:rPr>
        <w:t xml:space="preserve"> WIN</w:t>
      </w:r>
      <w:r w:rsidRPr="005B703C">
        <w:rPr>
          <w:rFonts w:eastAsia="Arial" w:cstheme="minorHAnsi"/>
          <w:i/>
          <w:iCs/>
          <w:kern w:val="0"/>
          <w:szCs w:val="24"/>
          <w:lang w:eastAsia="es-PE"/>
          <w14:ligatures w14:val="none"/>
        </w:rPr>
        <w:t xml:space="preserve"> se centra en la situación económica de los ciudadanos. El momento histórico que estamos viviendo, afectado por la pandemia, el aumento de los conflictos en muchas zonas del mundo, la emergencia climática y las inseguridades de cara al futuro, nos obliga a tener cada vez más en cuenta también el bienestar social y financiero de las personas. La investigación sobre muchos sectores y aspectos diferentes </w:t>
      </w:r>
      <w:r w:rsidRPr="005B703C">
        <w:rPr>
          <w:rFonts w:eastAsia="Arial" w:cstheme="minorHAnsi"/>
          <w:i/>
          <w:iCs/>
          <w:kern w:val="0"/>
          <w:szCs w:val="24"/>
          <w:lang w:eastAsia="es-PE"/>
          <w14:ligatures w14:val="none"/>
        </w:rPr>
        <w:lastRenderedPageBreak/>
        <w:t>de la vida no puede pasar por alto las posibilidades de gasto de las personas. Y no se trata sólo de finanzas: el aumento del costo de la vida afecta también al bi</w:t>
      </w:r>
      <w:r w:rsidR="009E59DA" w:rsidRPr="005B703C">
        <w:rPr>
          <w:rFonts w:eastAsia="Arial" w:cstheme="minorHAnsi"/>
          <w:i/>
          <w:iCs/>
          <w:kern w:val="0"/>
          <w:szCs w:val="24"/>
          <w:lang w:eastAsia="es-PE"/>
          <w14:ligatures w14:val="none"/>
        </w:rPr>
        <w:t xml:space="preserve">enestar social de las personas. </w:t>
      </w:r>
      <w:r w:rsidRPr="005B703C">
        <w:rPr>
          <w:rFonts w:eastAsia="Arial" w:cstheme="minorHAnsi"/>
          <w:i/>
          <w:iCs/>
          <w:kern w:val="0"/>
          <w:szCs w:val="24"/>
          <w:lang w:eastAsia="es-PE"/>
          <w14:ligatures w14:val="none"/>
        </w:rPr>
        <w:t>Este estudio pone de relieve más diferencias entre países que muchos otros. Aunque hay algunas posturas comunes ampliamente aceptadas (por ejemplo, el acuerdo sobre el cambio climático es alto en todos los países), la situación financiera difiere significativamente entre las distintas pa</w:t>
      </w:r>
      <w:r w:rsidR="009E59DA" w:rsidRPr="005B703C">
        <w:rPr>
          <w:rFonts w:eastAsia="Arial" w:cstheme="minorHAnsi"/>
          <w:i/>
          <w:iCs/>
          <w:kern w:val="0"/>
          <w:szCs w:val="24"/>
          <w:lang w:eastAsia="es-PE"/>
          <w14:ligatures w14:val="none"/>
        </w:rPr>
        <w:t>rtes del mundo. Los datos de la encuesta</w:t>
      </w:r>
      <w:r w:rsidRPr="005B703C">
        <w:rPr>
          <w:rFonts w:eastAsia="Arial" w:cstheme="minorHAnsi"/>
          <w:i/>
          <w:iCs/>
          <w:kern w:val="0"/>
          <w:szCs w:val="24"/>
          <w:lang w:eastAsia="es-PE"/>
          <w14:ligatures w14:val="none"/>
        </w:rPr>
        <w:t xml:space="preserve"> podrían servir, por tanto, junto con otras fuentes, como punto de partida para que instituciones, gobiernos y ONG trabajen en la mejora de la estabilidad financiera".</w:t>
      </w:r>
    </w:p>
    <w:p w:rsidR="009C05A1" w:rsidRPr="005B703C" w:rsidRDefault="009C05A1" w:rsidP="00757D82">
      <w:pPr>
        <w:spacing w:after="0" w:line="276" w:lineRule="auto"/>
        <w:jc w:val="both"/>
        <w:rPr>
          <w:rFonts w:eastAsia="Arial" w:cstheme="minorHAnsi"/>
          <w:i/>
          <w:iCs/>
          <w:kern w:val="0"/>
          <w:szCs w:val="24"/>
          <w:lang w:eastAsia="es-PE"/>
          <w14:ligatures w14:val="none"/>
        </w:rPr>
      </w:pPr>
    </w:p>
    <w:p w:rsidR="00904680" w:rsidRPr="005B703C" w:rsidRDefault="00904680" w:rsidP="00757D82">
      <w:pPr>
        <w:spacing w:after="0" w:line="276" w:lineRule="auto"/>
        <w:jc w:val="both"/>
        <w:rPr>
          <w:rFonts w:eastAsia="Arial" w:cstheme="minorHAnsi"/>
          <w:b/>
          <w:bCs/>
          <w:i/>
          <w:iCs/>
          <w:kern w:val="0"/>
          <w:szCs w:val="24"/>
          <w:lang w:eastAsia="es-PE"/>
          <w14:ligatures w14:val="none"/>
        </w:rPr>
      </w:pPr>
      <w:r w:rsidRPr="005B703C">
        <w:rPr>
          <w:rFonts w:eastAsia="Arial" w:cstheme="minorHAnsi"/>
          <w:b/>
          <w:bCs/>
          <w:kern w:val="0"/>
          <w:szCs w:val="24"/>
          <w:lang w:eastAsia="es-PE"/>
          <w14:ligatures w14:val="none"/>
        </w:rPr>
        <w:t xml:space="preserve">Constanza Cilley, Directora Ejecutiva de </w:t>
      </w:r>
      <w:proofErr w:type="spellStart"/>
      <w:r w:rsidRPr="005B703C">
        <w:rPr>
          <w:rFonts w:eastAsia="Arial" w:cstheme="minorHAnsi"/>
          <w:b/>
          <w:bCs/>
          <w:kern w:val="0"/>
          <w:szCs w:val="24"/>
          <w:lang w:eastAsia="es-PE"/>
          <w14:ligatures w14:val="none"/>
        </w:rPr>
        <w:t>Voices</w:t>
      </w:r>
      <w:proofErr w:type="spellEnd"/>
      <w:r w:rsidRPr="005B703C">
        <w:rPr>
          <w:rFonts w:eastAsia="Arial" w:cstheme="minorHAnsi"/>
          <w:b/>
          <w:bCs/>
          <w:kern w:val="0"/>
          <w:szCs w:val="24"/>
          <w:lang w:eastAsia="es-PE"/>
          <w14:ligatures w14:val="none"/>
        </w:rPr>
        <w:t>! comenta:</w:t>
      </w:r>
      <w:r w:rsidR="00323B98" w:rsidRPr="005B703C">
        <w:rPr>
          <w:rFonts w:eastAsia="Arial" w:cstheme="minorHAnsi"/>
          <w:b/>
          <w:bCs/>
          <w:kern w:val="0"/>
          <w:szCs w:val="24"/>
          <w:lang w:eastAsia="es-PE"/>
          <w14:ligatures w14:val="none"/>
        </w:rPr>
        <w:t xml:space="preserve"> </w:t>
      </w:r>
      <w:r w:rsidR="00323B98" w:rsidRPr="005B703C">
        <w:rPr>
          <w:rFonts w:eastAsia="Arial" w:cstheme="minorHAnsi"/>
          <w:b/>
          <w:bCs/>
          <w:i/>
          <w:iCs/>
          <w:kern w:val="0"/>
          <w:szCs w:val="24"/>
          <w:lang w:eastAsia="es-PE"/>
          <w14:ligatures w14:val="none"/>
        </w:rPr>
        <w:t>“</w:t>
      </w:r>
      <w:r w:rsidR="00323B98" w:rsidRPr="005B703C">
        <w:rPr>
          <w:rFonts w:eastAsia="Arial" w:cstheme="minorHAnsi"/>
          <w:i/>
          <w:iCs/>
          <w:kern w:val="0"/>
          <w:szCs w:val="24"/>
          <w:lang w:eastAsia="es-PE"/>
          <w14:ligatures w14:val="none"/>
        </w:rPr>
        <w:t xml:space="preserve">Los datos que arroja la encuesta </w:t>
      </w:r>
      <w:r w:rsidR="00B92141" w:rsidRPr="005B703C">
        <w:rPr>
          <w:rFonts w:eastAsia="Arial" w:cstheme="minorHAnsi"/>
          <w:i/>
          <w:iCs/>
          <w:kern w:val="0"/>
          <w:szCs w:val="24"/>
          <w:lang w:eastAsia="es-PE"/>
          <w14:ligatures w14:val="none"/>
        </w:rPr>
        <w:t xml:space="preserve">muestran que uno de los principales flagelos que azotan a los argentinos hace décadas, la inflación, se ha extendido a otras latitudes. Tanto aquí como en lugares tan diversos como Grecia, Irlanda, Líbano, Serbia, Nigeria, </w:t>
      </w:r>
      <w:r w:rsidR="001766EE" w:rsidRPr="005B703C">
        <w:rPr>
          <w:rFonts w:eastAsia="Arial" w:cstheme="minorHAnsi"/>
          <w:i/>
          <w:iCs/>
          <w:kern w:val="0"/>
          <w:szCs w:val="24"/>
          <w:lang w:eastAsia="es-PE"/>
          <w14:ligatures w14:val="none"/>
        </w:rPr>
        <w:t>Pakistán</w:t>
      </w:r>
      <w:r w:rsidR="00B92141" w:rsidRPr="005B703C">
        <w:rPr>
          <w:rFonts w:eastAsia="Arial" w:cstheme="minorHAnsi"/>
          <w:i/>
          <w:iCs/>
          <w:kern w:val="0"/>
          <w:szCs w:val="24"/>
          <w:lang w:eastAsia="es-PE"/>
          <w14:ligatures w14:val="none"/>
        </w:rPr>
        <w:t xml:space="preserve"> y Estados Unidos. </w:t>
      </w:r>
      <w:r w:rsidR="00EE78DA">
        <w:rPr>
          <w:rFonts w:eastAsia="Arial" w:cstheme="minorHAnsi"/>
          <w:i/>
          <w:iCs/>
          <w:kern w:val="0"/>
          <w:szCs w:val="24"/>
          <w:lang w:eastAsia="es-PE"/>
          <w14:ligatures w14:val="none"/>
        </w:rPr>
        <w:t>S</w:t>
      </w:r>
      <w:r w:rsidR="00323B98" w:rsidRPr="005B703C">
        <w:rPr>
          <w:rFonts w:eastAsia="Arial" w:cstheme="minorHAnsi"/>
          <w:i/>
          <w:iCs/>
          <w:kern w:val="0"/>
          <w:szCs w:val="24"/>
          <w:lang w:eastAsia="es-PE"/>
          <w14:ligatures w14:val="none"/>
        </w:rPr>
        <w:t xml:space="preserve">olo unos pocos </w:t>
      </w:r>
      <w:r w:rsidR="00A0684F" w:rsidRPr="005B703C">
        <w:rPr>
          <w:rFonts w:eastAsia="Arial" w:cstheme="minorHAnsi"/>
          <w:i/>
          <w:iCs/>
          <w:kern w:val="0"/>
          <w:szCs w:val="24"/>
          <w:lang w:eastAsia="es-PE"/>
          <w14:ligatures w14:val="none"/>
        </w:rPr>
        <w:t xml:space="preserve">han podido mantener su estilo/calidad de vida en el último tiempo. El resto, </w:t>
      </w:r>
      <w:r w:rsidR="009C05A1" w:rsidRPr="005B703C">
        <w:rPr>
          <w:rFonts w:eastAsia="Arial" w:cstheme="minorHAnsi"/>
          <w:i/>
          <w:iCs/>
          <w:kern w:val="0"/>
          <w:szCs w:val="24"/>
          <w:lang w:eastAsia="es-PE"/>
          <w14:ligatures w14:val="none"/>
        </w:rPr>
        <w:t xml:space="preserve">aunque </w:t>
      </w:r>
      <w:r w:rsidR="00A0684F" w:rsidRPr="005B703C">
        <w:rPr>
          <w:rFonts w:eastAsia="Arial" w:cstheme="minorHAnsi"/>
          <w:i/>
          <w:iCs/>
          <w:kern w:val="0"/>
          <w:szCs w:val="24"/>
          <w:lang w:eastAsia="es-PE"/>
          <w14:ligatures w14:val="none"/>
        </w:rPr>
        <w:t xml:space="preserve">en mayor o menor medida, tuvo que hacer muchos sacrificios”. </w:t>
      </w:r>
    </w:p>
    <w:p w:rsidR="00952841" w:rsidRDefault="00952841" w:rsidP="00757D82">
      <w:pPr>
        <w:pBdr>
          <w:bottom w:val="single" w:sz="12" w:space="1" w:color="auto"/>
        </w:pBdr>
        <w:spacing w:after="0" w:line="276" w:lineRule="auto"/>
        <w:jc w:val="both"/>
        <w:rPr>
          <w:rFonts w:cstheme="minorHAnsi"/>
          <w:b/>
          <w:bCs/>
          <w:color w:val="000000"/>
          <w:sz w:val="24"/>
          <w:szCs w:val="24"/>
          <w:lang w:val="es-ES"/>
        </w:rPr>
      </w:pPr>
    </w:p>
    <w:p w:rsidR="005B703C" w:rsidRPr="004F4D89" w:rsidRDefault="005B703C" w:rsidP="00757D82">
      <w:pPr>
        <w:spacing w:after="0" w:line="276" w:lineRule="auto"/>
        <w:jc w:val="both"/>
        <w:rPr>
          <w:rFonts w:cstheme="minorHAnsi"/>
          <w:b/>
          <w:bCs/>
          <w:color w:val="000000"/>
          <w:sz w:val="24"/>
          <w:szCs w:val="24"/>
          <w:lang w:val="es-ES"/>
        </w:rPr>
      </w:pPr>
    </w:p>
    <w:p w:rsidR="004F4D89" w:rsidRPr="005B703C" w:rsidRDefault="004F4D89" w:rsidP="00757D82">
      <w:pPr>
        <w:spacing w:after="0" w:line="276" w:lineRule="auto"/>
        <w:jc w:val="both"/>
        <w:rPr>
          <w:rFonts w:cstheme="minorHAnsi"/>
          <w:bCs/>
          <w:color w:val="000000"/>
          <w:sz w:val="20"/>
          <w:szCs w:val="20"/>
          <w:lang w:val="es-ES"/>
        </w:rPr>
      </w:pPr>
      <w:r w:rsidRPr="005B703C">
        <w:rPr>
          <w:rFonts w:cstheme="minorHAnsi"/>
          <w:b/>
          <w:bCs/>
          <w:color w:val="000000"/>
          <w:sz w:val="20"/>
          <w:szCs w:val="20"/>
          <w:lang w:val="es-ES"/>
        </w:rPr>
        <w:t>Metodología</w:t>
      </w:r>
    </w:p>
    <w:p w:rsidR="004F4D89" w:rsidRPr="005B703C" w:rsidRDefault="004F4D89" w:rsidP="00757D82">
      <w:pPr>
        <w:autoSpaceDE w:val="0"/>
        <w:autoSpaceDN w:val="0"/>
        <w:adjustRightInd w:val="0"/>
        <w:spacing w:after="0" w:line="276" w:lineRule="auto"/>
        <w:jc w:val="both"/>
        <w:rPr>
          <w:rFonts w:cstheme="minorHAnsi"/>
          <w:bCs/>
          <w:color w:val="000000"/>
          <w:sz w:val="20"/>
          <w:szCs w:val="20"/>
          <w:lang w:val="es-ES"/>
        </w:rPr>
      </w:pPr>
      <w:proofErr w:type="gramStart"/>
      <w:r w:rsidRPr="005B703C">
        <w:rPr>
          <w:rFonts w:cstheme="minorHAnsi"/>
          <w:bCs/>
          <w:color w:val="000000"/>
          <w:sz w:val="20"/>
          <w:szCs w:val="20"/>
          <w:lang w:val="es-ES"/>
        </w:rPr>
        <w:t xml:space="preserve">La Encuesta Global de WIN (WWS) y </w:t>
      </w:r>
      <w:proofErr w:type="spellStart"/>
      <w:r w:rsidRPr="005B703C">
        <w:rPr>
          <w:rFonts w:cstheme="minorHAnsi"/>
          <w:bCs/>
          <w:color w:val="000000"/>
          <w:sz w:val="20"/>
          <w:szCs w:val="20"/>
          <w:lang w:val="es-ES"/>
        </w:rPr>
        <w:t>Voices</w:t>
      </w:r>
      <w:proofErr w:type="spellEnd"/>
      <w:r w:rsidRPr="005B703C">
        <w:rPr>
          <w:rFonts w:cstheme="minorHAnsi"/>
          <w:bCs/>
          <w:color w:val="000000"/>
          <w:sz w:val="20"/>
          <w:szCs w:val="20"/>
          <w:lang w:val="es-ES"/>
        </w:rPr>
        <w:t>!</w:t>
      </w:r>
      <w:proofErr w:type="gramEnd"/>
      <w:r w:rsidRPr="005B703C">
        <w:rPr>
          <w:rFonts w:cstheme="minorHAnsi"/>
          <w:bCs/>
          <w:color w:val="000000"/>
          <w:sz w:val="20"/>
          <w:szCs w:val="20"/>
          <w:lang w:val="es-ES"/>
        </w:rPr>
        <w:t xml:space="preserve"> en Argentina es un estudio llevado a cabo cada año con el propósito de medir los pensamientos, expectativas, preocupaciones y percepciones de la gente en relación a tópicos relevantes para la sociedad y los negocios. </w:t>
      </w:r>
    </w:p>
    <w:p w:rsidR="004F4D89" w:rsidRPr="005B703C" w:rsidRDefault="004F4D89" w:rsidP="00757D82">
      <w:pPr>
        <w:spacing w:after="0" w:line="276" w:lineRule="auto"/>
        <w:jc w:val="both"/>
        <w:rPr>
          <w:rFonts w:eastAsia="Arial" w:cstheme="minorHAnsi"/>
          <w:kern w:val="0"/>
          <w:sz w:val="20"/>
          <w:szCs w:val="20"/>
          <w:lang w:eastAsia="es-PE"/>
          <w14:ligatures w14:val="none"/>
        </w:rPr>
      </w:pPr>
      <w:r w:rsidRPr="005B703C">
        <w:rPr>
          <w:rFonts w:eastAsia="Arial" w:cstheme="minorHAnsi"/>
          <w:kern w:val="0"/>
          <w:sz w:val="20"/>
          <w:szCs w:val="20"/>
          <w:lang w:eastAsia="es-PE"/>
          <w14:ligatures w14:val="none"/>
        </w:rPr>
        <w:t>La encuesta se realizó en 36 países utilizando métodos de encuesta CAWI / CATI / F2F/ TAPI /online.</w:t>
      </w:r>
      <w:r w:rsidR="009C05A1" w:rsidRPr="005B703C">
        <w:rPr>
          <w:rFonts w:eastAsia="Arial" w:cstheme="minorHAnsi"/>
          <w:kern w:val="0"/>
          <w:sz w:val="20"/>
          <w:szCs w:val="20"/>
          <w:lang w:eastAsia="es-PE"/>
          <w14:ligatures w14:val="none"/>
        </w:rPr>
        <w:t xml:space="preserve"> En Argentina se utilizó la metodología CAWI. </w:t>
      </w:r>
    </w:p>
    <w:p w:rsidR="00952841" w:rsidRPr="005B703C" w:rsidRDefault="00952841" w:rsidP="00757D82">
      <w:pPr>
        <w:autoSpaceDE w:val="0"/>
        <w:autoSpaceDN w:val="0"/>
        <w:adjustRightInd w:val="0"/>
        <w:spacing w:after="0" w:line="276" w:lineRule="auto"/>
        <w:jc w:val="both"/>
        <w:rPr>
          <w:rFonts w:cstheme="minorHAnsi"/>
          <w:b/>
          <w:bCs/>
          <w:color w:val="000000"/>
          <w:sz w:val="20"/>
          <w:szCs w:val="20"/>
          <w:lang w:val="es-ES"/>
        </w:rPr>
      </w:pPr>
    </w:p>
    <w:p w:rsidR="009C05A1" w:rsidRPr="005B703C" w:rsidRDefault="004F4D89" w:rsidP="00757D82">
      <w:pPr>
        <w:autoSpaceDE w:val="0"/>
        <w:autoSpaceDN w:val="0"/>
        <w:adjustRightInd w:val="0"/>
        <w:spacing w:after="0" w:line="276" w:lineRule="auto"/>
        <w:jc w:val="both"/>
        <w:rPr>
          <w:rFonts w:eastAsia="Arial" w:cstheme="minorHAnsi"/>
          <w:kern w:val="0"/>
          <w:sz w:val="20"/>
          <w:szCs w:val="20"/>
          <w:lang w:eastAsia="es-PE"/>
          <w14:ligatures w14:val="none"/>
        </w:rPr>
      </w:pPr>
      <w:r w:rsidRPr="005B703C">
        <w:rPr>
          <w:rFonts w:cstheme="minorHAnsi"/>
          <w:b/>
          <w:bCs/>
          <w:color w:val="000000"/>
          <w:sz w:val="20"/>
          <w:szCs w:val="20"/>
          <w:lang w:val="es-ES"/>
        </w:rPr>
        <w:t>Tamaño muestral y metodología de campo:</w:t>
      </w:r>
      <w:r w:rsidR="00952841" w:rsidRPr="005B703C">
        <w:rPr>
          <w:rFonts w:cstheme="minorHAnsi"/>
          <w:b/>
          <w:bCs/>
          <w:color w:val="000000"/>
          <w:sz w:val="20"/>
          <w:szCs w:val="20"/>
          <w:lang w:val="es-ES"/>
        </w:rPr>
        <w:t xml:space="preserve"> </w:t>
      </w:r>
      <w:r w:rsidR="00C0613C" w:rsidRPr="005B703C">
        <w:rPr>
          <w:rFonts w:eastAsia="Arial" w:cstheme="minorHAnsi"/>
          <w:kern w:val="0"/>
          <w:sz w:val="20"/>
          <w:szCs w:val="20"/>
          <w:lang w:eastAsia="es-PE"/>
          <w14:ligatures w14:val="none"/>
        </w:rPr>
        <w:t xml:space="preserve">Se entrevistó a un total de 29.739 personas. El trabajo de campo se realizó entre el 9 de octubre y el 10 de diciembre de 2022. </w:t>
      </w:r>
      <w:r w:rsidR="009C05A1" w:rsidRPr="005B703C">
        <w:rPr>
          <w:rFonts w:eastAsia="Arial" w:cstheme="minorHAnsi"/>
          <w:kern w:val="0"/>
          <w:sz w:val="20"/>
          <w:szCs w:val="20"/>
          <w:lang w:eastAsia="es-PE"/>
          <w14:ligatures w14:val="none"/>
        </w:rPr>
        <w:t xml:space="preserve">En Argentina el trabajo de campo inició el 21 de octubre y finalizó el 31 del mismo mes. </w:t>
      </w:r>
    </w:p>
    <w:p w:rsidR="00952841" w:rsidRPr="005B703C" w:rsidRDefault="00C0613C" w:rsidP="00757D82">
      <w:pPr>
        <w:spacing w:after="0" w:line="276" w:lineRule="auto"/>
        <w:jc w:val="both"/>
        <w:rPr>
          <w:rFonts w:eastAsia="Arial" w:cstheme="minorHAnsi"/>
          <w:kern w:val="0"/>
          <w:sz w:val="20"/>
          <w:szCs w:val="20"/>
          <w:lang w:eastAsia="es-PE"/>
          <w14:ligatures w14:val="none"/>
        </w:rPr>
      </w:pPr>
      <w:r w:rsidRPr="005B703C">
        <w:rPr>
          <w:rFonts w:eastAsia="Arial" w:cstheme="minorHAnsi"/>
          <w:kern w:val="0"/>
          <w:sz w:val="20"/>
          <w:szCs w:val="20"/>
          <w:lang w:eastAsia="es-PE"/>
          <w14:ligatures w14:val="none"/>
        </w:rPr>
        <w:t>La media global se ha calculado en función de la población adulta cubierta de los países encuestados.</w:t>
      </w:r>
    </w:p>
    <w:p w:rsidR="009C05A1" w:rsidRPr="005B703C" w:rsidRDefault="009C05A1" w:rsidP="00757D82">
      <w:pPr>
        <w:autoSpaceDE w:val="0"/>
        <w:autoSpaceDN w:val="0"/>
        <w:adjustRightInd w:val="0"/>
        <w:spacing w:after="0" w:line="276" w:lineRule="auto"/>
        <w:jc w:val="both"/>
        <w:rPr>
          <w:rFonts w:cstheme="minorHAnsi"/>
          <w:b/>
          <w:bCs/>
          <w:color w:val="000000"/>
          <w:sz w:val="20"/>
          <w:szCs w:val="20"/>
          <w:lang w:val="es-ES"/>
        </w:rPr>
      </w:pPr>
    </w:p>
    <w:p w:rsidR="004F4D89" w:rsidRPr="005B703C" w:rsidRDefault="004F4D89" w:rsidP="00757D82">
      <w:pPr>
        <w:autoSpaceDE w:val="0"/>
        <w:autoSpaceDN w:val="0"/>
        <w:adjustRightInd w:val="0"/>
        <w:spacing w:after="0" w:line="276" w:lineRule="auto"/>
        <w:jc w:val="both"/>
        <w:rPr>
          <w:rFonts w:cstheme="minorHAnsi"/>
          <w:b/>
          <w:bCs/>
          <w:color w:val="000000"/>
          <w:sz w:val="20"/>
          <w:szCs w:val="20"/>
          <w:lang w:val="es-ES"/>
        </w:rPr>
      </w:pPr>
      <w:r w:rsidRPr="005B703C">
        <w:rPr>
          <w:rFonts w:cstheme="minorHAnsi"/>
          <w:b/>
          <w:bCs/>
          <w:color w:val="000000"/>
          <w:sz w:val="20"/>
          <w:szCs w:val="20"/>
          <w:lang w:val="es-ES"/>
        </w:rPr>
        <w:t>Acerca de la Encuesta WIN:</w:t>
      </w:r>
    </w:p>
    <w:p w:rsidR="004F4D89" w:rsidRPr="005B703C" w:rsidRDefault="004F4D89" w:rsidP="00757D82">
      <w:pPr>
        <w:autoSpaceDE w:val="0"/>
        <w:autoSpaceDN w:val="0"/>
        <w:adjustRightInd w:val="0"/>
        <w:spacing w:after="0" w:line="276" w:lineRule="auto"/>
        <w:jc w:val="both"/>
        <w:rPr>
          <w:rFonts w:cstheme="minorHAnsi"/>
          <w:bCs/>
          <w:color w:val="000000"/>
          <w:sz w:val="20"/>
          <w:szCs w:val="20"/>
          <w:lang w:val="es-ES"/>
        </w:rPr>
      </w:pPr>
      <w:proofErr w:type="spellStart"/>
      <w:r w:rsidRPr="005B703C">
        <w:rPr>
          <w:rFonts w:cstheme="minorHAnsi"/>
          <w:bCs/>
          <w:color w:val="000000"/>
          <w:sz w:val="20"/>
          <w:szCs w:val="20"/>
          <w:lang w:val="es-ES"/>
        </w:rPr>
        <w:t>Worldwide</w:t>
      </w:r>
      <w:proofErr w:type="spellEnd"/>
      <w:r w:rsidRPr="005B703C">
        <w:rPr>
          <w:rFonts w:cstheme="minorHAnsi"/>
          <w:bCs/>
          <w:color w:val="000000"/>
          <w:sz w:val="20"/>
          <w:szCs w:val="20"/>
          <w:lang w:val="es-ES"/>
        </w:rPr>
        <w:t xml:space="preserve"> </w:t>
      </w:r>
      <w:proofErr w:type="spellStart"/>
      <w:r w:rsidRPr="005B703C">
        <w:rPr>
          <w:rFonts w:cstheme="minorHAnsi"/>
          <w:bCs/>
          <w:color w:val="000000"/>
          <w:sz w:val="20"/>
          <w:szCs w:val="20"/>
          <w:lang w:val="es-ES"/>
        </w:rPr>
        <w:t>Independent</w:t>
      </w:r>
      <w:proofErr w:type="spellEnd"/>
      <w:r w:rsidRPr="005B703C">
        <w:rPr>
          <w:rFonts w:cstheme="minorHAnsi"/>
          <w:bCs/>
          <w:color w:val="000000"/>
          <w:sz w:val="20"/>
          <w:szCs w:val="20"/>
          <w:lang w:val="es-ES"/>
        </w:rPr>
        <w:t xml:space="preserve"> Network of Market Research (WIN) es una red global que realiza investigación de Mercado y Encuestas de opinión en todos los continentes – </w:t>
      </w:r>
      <w:proofErr w:type="spellStart"/>
      <w:r w:rsidRPr="005B703C">
        <w:rPr>
          <w:rFonts w:cstheme="minorHAnsi"/>
          <w:bCs/>
          <w:color w:val="000000"/>
          <w:sz w:val="20"/>
          <w:szCs w:val="20"/>
          <w:lang w:val="es-ES"/>
        </w:rPr>
        <w:t>Voices</w:t>
      </w:r>
      <w:proofErr w:type="spellEnd"/>
      <w:r w:rsidRPr="005B703C">
        <w:rPr>
          <w:rFonts w:cstheme="minorHAnsi"/>
          <w:bCs/>
          <w:color w:val="000000"/>
          <w:sz w:val="20"/>
          <w:szCs w:val="20"/>
          <w:lang w:val="es-ES"/>
        </w:rPr>
        <w:t>! es integrante de la red realizando los estudios en Argentina.</w:t>
      </w:r>
    </w:p>
    <w:p w:rsidR="00FB6F50" w:rsidRPr="005B703C" w:rsidRDefault="00FB6F50" w:rsidP="00757D82">
      <w:pPr>
        <w:tabs>
          <w:tab w:val="left" w:pos="-720"/>
        </w:tabs>
        <w:spacing w:after="0" w:line="276" w:lineRule="auto"/>
        <w:jc w:val="both"/>
        <w:rPr>
          <w:rFonts w:cstheme="minorHAnsi"/>
          <w:b/>
          <w:spacing w:val="-2"/>
          <w:sz w:val="20"/>
          <w:szCs w:val="20"/>
          <w:lang w:val="es-ES"/>
        </w:rPr>
      </w:pPr>
    </w:p>
    <w:p w:rsidR="004F4D89" w:rsidRPr="005B703C" w:rsidRDefault="00952841" w:rsidP="00757D82">
      <w:pPr>
        <w:tabs>
          <w:tab w:val="left" w:pos="-720"/>
        </w:tabs>
        <w:spacing w:after="0" w:line="276" w:lineRule="auto"/>
        <w:jc w:val="both"/>
        <w:rPr>
          <w:rFonts w:cstheme="minorHAnsi"/>
          <w:b/>
          <w:spacing w:val="-2"/>
          <w:sz w:val="20"/>
          <w:szCs w:val="20"/>
          <w:lang w:val="es-ES"/>
        </w:rPr>
      </w:pPr>
      <w:proofErr w:type="gramStart"/>
      <w:r w:rsidRPr="005B703C">
        <w:rPr>
          <w:rFonts w:cstheme="minorHAnsi"/>
          <w:b/>
          <w:spacing w:val="-2"/>
          <w:sz w:val="20"/>
          <w:szCs w:val="20"/>
          <w:lang w:val="es-ES"/>
        </w:rPr>
        <w:t xml:space="preserve">Acerca de </w:t>
      </w:r>
      <w:proofErr w:type="spellStart"/>
      <w:r w:rsidRPr="005B703C">
        <w:rPr>
          <w:rFonts w:cstheme="minorHAnsi"/>
          <w:b/>
          <w:spacing w:val="-2"/>
          <w:sz w:val="20"/>
          <w:szCs w:val="20"/>
          <w:lang w:val="es-ES"/>
        </w:rPr>
        <w:t>Voices</w:t>
      </w:r>
      <w:proofErr w:type="spellEnd"/>
      <w:r w:rsidR="004F4D89" w:rsidRPr="005B703C">
        <w:rPr>
          <w:rFonts w:cstheme="minorHAnsi"/>
          <w:b/>
          <w:spacing w:val="-2"/>
          <w:sz w:val="20"/>
          <w:szCs w:val="20"/>
          <w:lang w:val="es-ES"/>
        </w:rPr>
        <w:t>!</w:t>
      </w:r>
      <w:proofErr w:type="gramEnd"/>
    </w:p>
    <w:p w:rsidR="00952841" w:rsidRPr="005B703C" w:rsidRDefault="004F4D89" w:rsidP="00757D82">
      <w:pPr>
        <w:tabs>
          <w:tab w:val="left" w:pos="-720"/>
        </w:tabs>
        <w:spacing w:after="0" w:line="276" w:lineRule="auto"/>
        <w:jc w:val="both"/>
        <w:rPr>
          <w:rFonts w:cstheme="minorHAnsi"/>
          <w:spacing w:val="-2"/>
          <w:sz w:val="20"/>
          <w:szCs w:val="20"/>
          <w:lang w:val="es-ES"/>
        </w:rPr>
      </w:pPr>
      <w:proofErr w:type="spellStart"/>
      <w:r w:rsidRPr="005B703C">
        <w:rPr>
          <w:rFonts w:cstheme="minorHAnsi"/>
          <w:spacing w:val="-2"/>
          <w:sz w:val="20"/>
          <w:szCs w:val="20"/>
          <w:lang w:val="es-ES"/>
        </w:rPr>
        <w:t>Voices</w:t>
      </w:r>
      <w:proofErr w:type="spellEnd"/>
      <w:r w:rsidRPr="005B703C">
        <w:rPr>
          <w:rFonts w:cstheme="minorHAnsi"/>
          <w:spacing w:val="-2"/>
          <w:sz w:val="20"/>
          <w:szCs w:val="20"/>
          <w:lang w:val="es-ES"/>
        </w:rPr>
        <w:t xml:space="preserve">! </w:t>
      </w:r>
      <w:proofErr w:type="spellStart"/>
      <w:r w:rsidRPr="005B703C">
        <w:rPr>
          <w:rFonts w:cstheme="minorHAnsi"/>
          <w:spacing w:val="-2"/>
          <w:sz w:val="20"/>
          <w:szCs w:val="20"/>
          <w:lang w:val="es-ES"/>
        </w:rPr>
        <w:t>Research</w:t>
      </w:r>
      <w:proofErr w:type="spellEnd"/>
      <w:r w:rsidRPr="005B703C">
        <w:rPr>
          <w:rFonts w:cstheme="minorHAnsi"/>
          <w:spacing w:val="-2"/>
          <w:sz w:val="20"/>
          <w:szCs w:val="20"/>
          <w:lang w:val="es-ES"/>
        </w:rPr>
        <w:t xml:space="preserve"> &amp; </w:t>
      </w:r>
      <w:proofErr w:type="spellStart"/>
      <w:r w:rsidRPr="005B703C">
        <w:rPr>
          <w:rFonts w:cstheme="minorHAnsi"/>
          <w:spacing w:val="-2"/>
          <w:sz w:val="20"/>
          <w:szCs w:val="20"/>
          <w:lang w:val="es-ES"/>
        </w:rPr>
        <w:t>Consultancy</w:t>
      </w:r>
      <w:proofErr w:type="spellEnd"/>
      <w:r w:rsidRPr="005B703C">
        <w:rPr>
          <w:rFonts w:cstheme="minorHAnsi"/>
          <w:spacing w:val="-2"/>
          <w:sz w:val="20"/>
          <w:szCs w:val="20"/>
          <w:lang w:val="es-ES"/>
        </w:rPr>
        <w:t xml:space="preserve"> es una empresa con foco en la investigación social, política y de mercado, con el objetivo de proporcionar consultoría a las organizaciones usando rigurosas metodologías y enfoques innovadores. </w:t>
      </w:r>
      <w:proofErr w:type="gramStart"/>
      <w:r w:rsidRPr="005B703C">
        <w:rPr>
          <w:rFonts w:cstheme="minorHAnsi"/>
          <w:spacing w:val="-2"/>
          <w:sz w:val="20"/>
          <w:szCs w:val="20"/>
          <w:lang w:val="es-ES"/>
        </w:rPr>
        <w:t>El equipo de VOICES!</w:t>
      </w:r>
      <w:proofErr w:type="gramEnd"/>
      <w:r w:rsidRPr="005B703C">
        <w:rPr>
          <w:rFonts w:cstheme="minorHAnsi"/>
          <w:spacing w:val="-2"/>
          <w:sz w:val="20"/>
          <w:szCs w:val="20"/>
          <w:lang w:val="es-ES"/>
        </w:rPr>
        <w:t xml:space="preserve">  tiene una amplia experiencia en estudios nacionales e internacionales y ha participado en las investigaciones con encuestas más importantes del mundo. </w:t>
      </w:r>
    </w:p>
    <w:p w:rsidR="004F4D89" w:rsidRPr="005B703C" w:rsidRDefault="00C6046C" w:rsidP="00757D82">
      <w:pPr>
        <w:tabs>
          <w:tab w:val="left" w:pos="-720"/>
        </w:tabs>
        <w:spacing w:after="0" w:line="276" w:lineRule="auto"/>
        <w:jc w:val="both"/>
        <w:rPr>
          <w:rFonts w:cstheme="minorHAnsi"/>
          <w:spacing w:val="-2"/>
          <w:sz w:val="20"/>
          <w:szCs w:val="20"/>
          <w:lang w:val="en-GB"/>
        </w:rPr>
      </w:pPr>
      <w:hyperlink r:id="rId13" w:history="1">
        <w:r w:rsidR="00952841" w:rsidRPr="005B703C">
          <w:rPr>
            <w:rStyle w:val="Hipervnculo"/>
            <w:rFonts w:cstheme="minorHAnsi"/>
            <w:spacing w:val="-2"/>
            <w:sz w:val="20"/>
            <w:szCs w:val="20"/>
            <w:lang w:val="en-GB"/>
          </w:rPr>
          <w:t>http://www.voicesconsultancy.com/</w:t>
        </w:r>
      </w:hyperlink>
    </w:p>
    <w:p w:rsidR="00952841" w:rsidRPr="005B703C" w:rsidRDefault="00952841" w:rsidP="00757D82">
      <w:pPr>
        <w:autoSpaceDE w:val="0"/>
        <w:autoSpaceDN w:val="0"/>
        <w:spacing w:after="0" w:line="276" w:lineRule="auto"/>
        <w:jc w:val="both"/>
        <w:outlineLvl w:val="0"/>
        <w:rPr>
          <w:rFonts w:cstheme="minorHAnsi"/>
          <w:b/>
          <w:bCs/>
          <w:sz w:val="20"/>
          <w:szCs w:val="20"/>
          <w:lang w:val="en-GB"/>
        </w:rPr>
      </w:pPr>
    </w:p>
    <w:p w:rsidR="00952841" w:rsidRPr="005B703C" w:rsidRDefault="004F4D89" w:rsidP="00757D82">
      <w:pPr>
        <w:autoSpaceDE w:val="0"/>
        <w:autoSpaceDN w:val="0"/>
        <w:spacing w:after="0" w:line="276" w:lineRule="auto"/>
        <w:jc w:val="both"/>
        <w:outlineLvl w:val="0"/>
        <w:rPr>
          <w:rFonts w:cstheme="minorHAnsi"/>
          <w:b/>
          <w:bCs/>
          <w:sz w:val="20"/>
          <w:szCs w:val="20"/>
          <w:lang w:val="en-GB"/>
        </w:rPr>
      </w:pPr>
      <w:r w:rsidRPr="005B703C">
        <w:rPr>
          <w:rFonts w:cstheme="minorHAnsi"/>
          <w:b/>
          <w:bCs/>
          <w:sz w:val="20"/>
          <w:szCs w:val="20"/>
          <w:lang w:val="en-GB"/>
        </w:rPr>
        <w:t>Contacto</w:t>
      </w:r>
      <w:r w:rsidR="009C05A1" w:rsidRPr="005B703C">
        <w:rPr>
          <w:rFonts w:cstheme="minorHAnsi"/>
          <w:b/>
          <w:bCs/>
          <w:sz w:val="20"/>
          <w:szCs w:val="20"/>
          <w:lang w:val="en-GB"/>
        </w:rPr>
        <w:t xml:space="preserve"> WIN:</w:t>
      </w:r>
    </w:p>
    <w:p w:rsidR="009C05A1" w:rsidRPr="005B703C" w:rsidRDefault="009C05A1" w:rsidP="00757D82">
      <w:pPr>
        <w:autoSpaceDE w:val="0"/>
        <w:autoSpaceDN w:val="0"/>
        <w:spacing w:after="0" w:line="276" w:lineRule="auto"/>
        <w:jc w:val="both"/>
        <w:outlineLvl w:val="0"/>
        <w:rPr>
          <w:rFonts w:cstheme="minorHAnsi"/>
          <w:sz w:val="20"/>
          <w:szCs w:val="20"/>
          <w:lang w:val="es-ES"/>
        </w:rPr>
      </w:pPr>
      <w:r w:rsidRPr="005B703C">
        <w:rPr>
          <w:rFonts w:cstheme="minorHAnsi"/>
          <w:sz w:val="20"/>
          <w:szCs w:val="20"/>
          <w:lang w:val="es-ES"/>
        </w:rPr>
        <w:t xml:space="preserve">Elena </w:t>
      </w:r>
      <w:proofErr w:type="spellStart"/>
      <w:r w:rsidRPr="005B703C">
        <w:rPr>
          <w:rFonts w:cstheme="minorHAnsi"/>
          <w:sz w:val="20"/>
          <w:szCs w:val="20"/>
          <w:lang w:val="es-ES"/>
        </w:rPr>
        <w:t>Crosilla</w:t>
      </w:r>
      <w:proofErr w:type="spellEnd"/>
      <w:r w:rsidRPr="005B703C">
        <w:rPr>
          <w:rFonts w:cstheme="minorHAnsi"/>
          <w:sz w:val="20"/>
          <w:szCs w:val="20"/>
          <w:lang w:val="es-ES"/>
        </w:rPr>
        <w:t xml:space="preserve">, WIN </w:t>
      </w:r>
      <w:proofErr w:type="spellStart"/>
      <w:r w:rsidRPr="005B703C">
        <w:rPr>
          <w:rFonts w:cstheme="minorHAnsi"/>
          <w:sz w:val="20"/>
          <w:szCs w:val="20"/>
          <w:lang w:val="es-ES"/>
        </w:rPr>
        <w:t>Coordinator</w:t>
      </w:r>
      <w:proofErr w:type="spellEnd"/>
    </w:p>
    <w:p w:rsidR="009C05A1" w:rsidRPr="005B703C" w:rsidRDefault="00C6046C" w:rsidP="00757D82">
      <w:pPr>
        <w:autoSpaceDE w:val="0"/>
        <w:autoSpaceDN w:val="0"/>
        <w:spacing w:after="0" w:line="276" w:lineRule="auto"/>
        <w:jc w:val="both"/>
        <w:outlineLvl w:val="0"/>
        <w:rPr>
          <w:rFonts w:cstheme="minorHAnsi"/>
          <w:sz w:val="20"/>
          <w:szCs w:val="20"/>
          <w:lang w:val="es-ES"/>
        </w:rPr>
      </w:pPr>
      <w:hyperlink r:id="rId14" w:history="1">
        <w:r w:rsidR="009C05A1" w:rsidRPr="005B703C">
          <w:rPr>
            <w:rStyle w:val="Hipervnculo"/>
            <w:rFonts w:cstheme="minorHAnsi"/>
            <w:sz w:val="20"/>
            <w:szCs w:val="20"/>
            <w:lang w:val="es-ES"/>
          </w:rPr>
          <w:t>coordinator@winmr.com</w:t>
        </w:r>
      </w:hyperlink>
      <w:r w:rsidR="009C05A1" w:rsidRPr="005B703C">
        <w:rPr>
          <w:rFonts w:cstheme="minorHAnsi"/>
          <w:sz w:val="20"/>
          <w:szCs w:val="20"/>
          <w:lang w:val="es-ES"/>
        </w:rPr>
        <w:t xml:space="preserve"> </w:t>
      </w:r>
    </w:p>
    <w:p w:rsidR="009C05A1" w:rsidRPr="005B703C" w:rsidRDefault="009C05A1" w:rsidP="00757D82">
      <w:pPr>
        <w:autoSpaceDE w:val="0"/>
        <w:autoSpaceDN w:val="0"/>
        <w:spacing w:after="0" w:line="276" w:lineRule="auto"/>
        <w:jc w:val="both"/>
        <w:outlineLvl w:val="0"/>
        <w:rPr>
          <w:rFonts w:cstheme="minorHAnsi"/>
          <w:sz w:val="20"/>
          <w:szCs w:val="20"/>
          <w:lang w:val="es-ES"/>
        </w:rPr>
      </w:pPr>
      <w:r w:rsidRPr="005B703C">
        <w:rPr>
          <w:rFonts w:cstheme="minorHAnsi"/>
          <w:sz w:val="20"/>
          <w:szCs w:val="20"/>
          <w:lang w:val="es-ES"/>
        </w:rPr>
        <w:t>+39 335.62.07.347</w:t>
      </w:r>
    </w:p>
    <w:p w:rsidR="005B703C" w:rsidRDefault="005B703C" w:rsidP="00757D82">
      <w:pPr>
        <w:spacing w:after="0" w:line="276" w:lineRule="auto"/>
        <w:jc w:val="both"/>
        <w:rPr>
          <w:rFonts w:cstheme="minorHAnsi"/>
          <w:b/>
          <w:bCs/>
          <w:sz w:val="20"/>
          <w:szCs w:val="20"/>
          <w:lang w:val="es-ES"/>
        </w:rPr>
      </w:pPr>
    </w:p>
    <w:p w:rsidR="009C05A1" w:rsidRPr="005B703C" w:rsidRDefault="009C05A1" w:rsidP="00757D82">
      <w:pPr>
        <w:spacing w:after="0" w:line="276" w:lineRule="auto"/>
        <w:jc w:val="both"/>
        <w:rPr>
          <w:rFonts w:cstheme="minorHAnsi"/>
          <w:b/>
          <w:bCs/>
          <w:sz w:val="20"/>
          <w:szCs w:val="20"/>
          <w:lang w:val="es-ES"/>
        </w:rPr>
      </w:pPr>
      <w:proofErr w:type="gramStart"/>
      <w:r w:rsidRPr="005B703C">
        <w:rPr>
          <w:rFonts w:cstheme="minorHAnsi"/>
          <w:b/>
          <w:bCs/>
          <w:sz w:val="20"/>
          <w:szCs w:val="20"/>
          <w:lang w:val="es-ES"/>
        </w:rPr>
        <w:t xml:space="preserve">Contacto </w:t>
      </w:r>
      <w:proofErr w:type="spellStart"/>
      <w:r w:rsidRPr="005B703C">
        <w:rPr>
          <w:rFonts w:cstheme="minorHAnsi"/>
          <w:b/>
          <w:bCs/>
          <w:sz w:val="20"/>
          <w:szCs w:val="20"/>
          <w:lang w:val="es-ES"/>
        </w:rPr>
        <w:t>Voices</w:t>
      </w:r>
      <w:proofErr w:type="spellEnd"/>
      <w:r w:rsidRPr="005B703C">
        <w:rPr>
          <w:rFonts w:cstheme="minorHAnsi"/>
          <w:b/>
          <w:bCs/>
          <w:sz w:val="20"/>
          <w:szCs w:val="20"/>
          <w:lang w:val="es-ES"/>
        </w:rPr>
        <w:t>!</w:t>
      </w:r>
      <w:proofErr w:type="gramEnd"/>
      <w:r w:rsidRPr="005B703C">
        <w:rPr>
          <w:rFonts w:cstheme="minorHAnsi"/>
          <w:b/>
          <w:bCs/>
          <w:sz w:val="20"/>
          <w:szCs w:val="20"/>
          <w:lang w:val="es-ES"/>
        </w:rPr>
        <w:t>:</w:t>
      </w:r>
    </w:p>
    <w:p w:rsidR="009C05A1" w:rsidRPr="005B703C" w:rsidRDefault="00952841" w:rsidP="00757D82">
      <w:pPr>
        <w:spacing w:after="0" w:line="276" w:lineRule="auto"/>
        <w:jc w:val="both"/>
        <w:rPr>
          <w:rFonts w:cstheme="minorHAnsi"/>
          <w:sz w:val="20"/>
          <w:szCs w:val="20"/>
          <w:lang w:val="es-ES"/>
        </w:rPr>
      </w:pPr>
      <w:r w:rsidRPr="005B703C">
        <w:rPr>
          <w:rFonts w:cstheme="minorHAnsi"/>
          <w:sz w:val="20"/>
          <w:szCs w:val="20"/>
          <w:lang w:val="es-ES"/>
        </w:rPr>
        <w:t xml:space="preserve">Constanza Cilley, Directora Ejecutiva </w:t>
      </w:r>
    </w:p>
    <w:p w:rsidR="00952841" w:rsidRPr="005B703C" w:rsidRDefault="00C6046C" w:rsidP="00757D82">
      <w:pPr>
        <w:spacing w:after="0" w:line="276" w:lineRule="auto"/>
        <w:jc w:val="both"/>
        <w:rPr>
          <w:rFonts w:cstheme="minorHAnsi"/>
          <w:sz w:val="20"/>
          <w:szCs w:val="20"/>
          <w:lang w:val="es-ES"/>
        </w:rPr>
      </w:pPr>
      <w:hyperlink r:id="rId15" w:history="1">
        <w:r w:rsidR="00952841" w:rsidRPr="005B703C">
          <w:rPr>
            <w:rStyle w:val="Hipervnculo"/>
            <w:rFonts w:cstheme="minorHAnsi"/>
            <w:sz w:val="20"/>
            <w:szCs w:val="20"/>
            <w:lang w:val="es-ES"/>
          </w:rPr>
          <w:t>constanzacilley@voicesconsultancy.com</w:t>
        </w:r>
      </w:hyperlink>
      <w:r w:rsidR="00952841" w:rsidRPr="005B703C">
        <w:rPr>
          <w:rFonts w:cstheme="minorHAnsi"/>
          <w:sz w:val="20"/>
          <w:szCs w:val="20"/>
          <w:lang w:val="es-ES"/>
        </w:rPr>
        <w:t xml:space="preserve"> </w:t>
      </w:r>
    </w:p>
    <w:p w:rsidR="00B92141" w:rsidRPr="005B703C" w:rsidRDefault="00952841" w:rsidP="00757D82">
      <w:pPr>
        <w:spacing w:after="0" w:line="276" w:lineRule="auto"/>
        <w:jc w:val="both"/>
        <w:rPr>
          <w:rFonts w:eastAsia="Arial" w:cstheme="minorHAnsi"/>
          <w:b/>
          <w:color w:val="C00000"/>
          <w:kern w:val="0"/>
          <w:sz w:val="20"/>
          <w:szCs w:val="20"/>
          <w:lang w:eastAsia="es-PE"/>
          <w14:ligatures w14:val="none"/>
        </w:rPr>
      </w:pPr>
      <w:r w:rsidRPr="005B703C">
        <w:rPr>
          <w:rFonts w:cstheme="minorHAnsi"/>
          <w:sz w:val="20"/>
          <w:szCs w:val="20"/>
          <w:lang w:val="es-ES"/>
        </w:rPr>
        <w:t>+ 116 572 4467</w:t>
      </w:r>
    </w:p>
    <w:sectPr w:rsidR="00B92141" w:rsidRPr="005B703C" w:rsidSect="00757D8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45"/>
    <w:rsid w:val="000044E6"/>
    <w:rsid w:val="000C155E"/>
    <w:rsid w:val="001142A9"/>
    <w:rsid w:val="001766EE"/>
    <w:rsid w:val="001A11C8"/>
    <w:rsid w:val="001C0241"/>
    <w:rsid w:val="00260CF0"/>
    <w:rsid w:val="00323B98"/>
    <w:rsid w:val="004337F4"/>
    <w:rsid w:val="00483CCB"/>
    <w:rsid w:val="00491437"/>
    <w:rsid w:val="004E50DF"/>
    <w:rsid w:val="004F18E4"/>
    <w:rsid w:val="004F4D89"/>
    <w:rsid w:val="005676AC"/>
    <w:rsid w:val="005B703C"/>
    <w:rsid w:val="005C3A59"/>
    <w:rsid w:val="00695D45"/>
    <w:rsid w:val="006E21EF"/>
    <w:rsid w:val="0072193E"/>
    <w:rsid w:val="007333BF"/>
    <w:rsid w:val="00757D82"/>
    <w:rsid w:val="00782044"/>
    <w:rsid w:val="007B0667"/>
    <w:rsid w:val="008014E9"/>
    <w:rsid w:val="00820831"/>
    <w:rsid w:val="00904680"/>
    <w:rsid w:val="00915D6B"/>
    <w:rsid w:val="00940245"/>
    <w:rsid w:val="00952841"/>
    <w:rsid w:val="0095741A"/>
    <w:rsid w:val="009C05A1"/>
    <w:rsid w:val="009E59DA"/>
    <w:rsid w:val="00A0684F"/>
    <w:rsid w:val="00A60419"/>
    <w:rsid w:val="00AB1ACE"/>
    <w:rsid w:val="00B03726"/>
    <w:rsid w:val="00B92141"/>
    <w:rsid w:val="00BD1260"/>
    <w:rsid w:val="00C01A79"/>
    <w:rsid w:val="00C0613C"/>
    <w:rsid w:val="00C6046C"/>
    <w:rsid w:val="00D4020D"/>
    <w:rsid w:val="00E423E4"/>
    <w:rsid w:val="00EC790F"/>
    <w:rsid w:val="00EE78DA"/>
    <w:rsid w:val="00F3538C"/>
    <w:rsid w:val="00F37E4D"/>
    <w:rsid w:val="00F95BA0"/>
    <w:rsid w:val="00FB6F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E424"/>
  <w15:docId w15:val="{039094B2-8265-4927-82D5-FB00601A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4680"/>
    <w:rPr>
      <w:color w:val="0563C1" w:themeColor="hyperlink"/>
      <w:u w:val="single"/>
    </w:rPr>
  </w:style>
  <w:style w:type="character" w:customStyle="1" w:styleId="Mencinsinresolver1">
    <w:name w:val="Mención sin resolver1"/>
    <w:basedOn w:val="Fuentedeprrafopredeter"/>
    <w:uiPriority w:val="99"/>
    <w:semiHidden/>
    <w:unhideWhenUsed/>
    <w:rsid w:val="00904680"/>
    <w:rPr>
      <w:color w:val="605E5C"/>
      <w:shd w:val="clear" w:color="auto" w:fill="E1DFDD"/>
    </w:rPr>
  </w:style>
  <w:style w:type="paragraph" w:styleId="NormalWeb">
    <w:name w:val="Normal (Web)"/>
    <w:basedOn w:val="Normal"/>
    <w:uiPriority w:val="99"/>
    <w:unhideWhenUsed/>
    <w:rsid w:val="000044E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extodeglobo">
    <w:name w:val="Balloon Text"/>
    <w:basedOn w:val="Normal"/>
    <w:link w:val="TextodegloboCar"/>
    <w:uiPriority w:val="99"/>
    <w:semiHidden/>
    <w:unhideWhenUsed/>
    <w:rsid w:val="00F95B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BA0"/>
    <w:rPr>
      <w:rFonts w:ascii="Tahoma" w:hAnsi="Tahoma" w:cs="Tahoma"/>
      <w:sz w:val="16"/>
      <w:szCs w:val="16"/>
    </w:rPr>
  </w:style>
  <w:style w:type="table" w:styleId="Tablaconcuadrcula">
    <w:name w:val="Table Grid"/>
    <w:basedOn w:val="Tablanormal"/>
    <w:uiPriority w:val="39"/>
    <w:rsid w:val="00757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5327">
      <w:bodyDiv w:val="1"/>
      <w:marLeft w:val="0"/>
      <w:marRight w:val="0"/>
      <w:marTop w:val="0"/>
      <w:marBottom w:val="0"/>
      <w:divBdr>
        <w:top w:val="none" w:sz="0" w:space="0" w:color="auto"/>
        <w:left w:val="none" w:sz="0" w:space="0" w:color="auto"/>
        <w:bottom w:val="none" w:sz="0" w:space="0" w:color="auto"/>
        <w:right w:val="none" w:sz="0" w:space="0" w:color="auto"/>
      </w:divBdr>
    </w:div>
    <w:div w:id="138234213">
      <w:bodyDiv w:val="1"/>
      <w:marLeft w:val="0"/>
      <w:marRight w:val="0"/>
      <w:marTop w:val="0"/>
      <w:marBottom w:val="0"/>
      <w:divBdr>
        <w:top w:val="none" w:sz="0" w:space="0" w:color="auto"/>
        <w:left w:val="none" w:sz="0" w:space="0" w:color="auto"/>
        <w:bottom w:val="none" w:sz="0" w:space="0" w:color="auto"/>
        <w:right w:val="none" w:sz="0" w:space="0" w:color="auto"/>
      </w:divBdr>
    </w:div>
    <w:div w:id="367147384">
      <w:bodyDiv w:val="1"/>
      <w:marLeft w:val="0"/>
      <w:marRight w:val="0"/>
      <w:marTop w:val="0"/>
      <w:marBottom w:val="0"/>
      <w:divBdr>
        <w:top w:val="none" w:sz="0" w:space="0" w:color="auto"/>
        <w:left w:val="none" w:sz="0" w:space="0" w:color="auto"/>
        <w:bottom w:val="none" w:sz="0" w:space="0" w:color="auto"/>
        <w:right w:val="none" w:sz="0" w:space="0" w:color="auto"/>
      </w:divBdr>
    </w:div>
    <w:div w:id="385028591">
      <w:bodyDiv w:val="1"/>
      <w:marLeft w:val="0"/>
      <w:marRight w:val="0"/>
      <w:marTop w:val="0"/>
      <w:marBottom w:val="0"/>
      <w:divBdr>
        <w:top w:val="none" w:sz="0" w:space="0" w:color="auto"/>
        <w:left w:val="none" w:sz="0" w:space="0" w:color="auto"/>
        <w:bottom w:val="none" w:sz="0" w:space="0" w:color="auto"/>
        <w:right w:val="none" w:sz="0" w:space="0" w:color="auto"/>
      </w:divBdr>
    </w:div>
    <w:div w:id="544291864">
      <w:bodyDiv w:val="1"/>
      <w:marLeft w:val="0"/>
      <w:marRight w:val="0"/>
      <w:marTop w:val="0"/>
      <w:marBottom w:val="0"/>
      <w:divBdr>
        <w:top w:val="none" w:sz="0" w:space="0" w:color="auto"/>
        <w:left w:val="none" w:sz="0" w:space="0" w:color="auto"/>
        <w:bottom w:val="none" w:sz="0" w:space="0" w:color="auto"/>
        <w:right w:val="none" w:sz="0" w:space="0" w:color="auto"/>
      </w:divBdr>
    </w:div>
    <w:div w:id="884372279">
      <w:bodyDiv w:val="1"/>
      <w:marLeft w:val="0"/>
      <w:marRight w:val="0"/>
      <w:marTop w:val="0"/>
      <w:marBottom w:val="0"/>
      <w:divBdr>
        <w:top w:val="none" w:sz="0" w:space="0" w:color="auto"/>
        <w:left w:val="none" w:sz="0" w:space="0" w:color="auto"/>
        <w:bottom w:val="none" w:sz="0" w:space="0" w:color="auto"/>
        <w:right w:val="none" w:sz="0" w:space="0" w:color="auto"/>
      </w:divBdr>
    </w:div>
    <w:div w:id="973175702">
      <w:bodyDiv w:val="1"/>
      <w:marLeft w:val="0"/>
      <w:marRight w:val="0"/>
      <w:marTop w:val="0"/>
      <w:marBottom w:val="0"/>
      <w:divBdr>
        <w:top w:val="none" w:sz="0" w:space="0" w:color="auto"/>
        <w:left w:val="none" w:sz="0" w:space="0" w:color="auto"/>
        <w:bottom w:val="none" w:sz="0" w:space="0" w:color="auto"/>
        <w:right w:val="none" w:sz="0" w:space="0" w:color="auto"/>
      </w:divBdr>
    </w:div>
    <w:div w:id="1020551845">
      <w:bodyDiv w:val="1"/>
      <w:marLeft w:val="0"/>
      <w:marRight w:val="0"/>
      <w:marTop w:val="0"/>
      <w:marBottom w:val="0"/>
      <w:divBdr>
        <w:top w:val="none" w:sz="0" w:space="0" w:color="auto"/>
        <w:left w:val="none" w:sz="0" w:space="0" w:color="auto"/>
        <w:bottom w:val="none" w:sz="0" w:space="0" w:color="auto"/>
        <w:right w:val="none" w:sz="0" w:space="0" w:color="auto"/>
      </w:divBdr>
    </w:div>
    <w:div w:id="1101023546">
      <w:bodyDiv w:val="1"/>
      <w:marLeft w:val="0"/>
      <w:marRight w:val="0"/>
      <w:marTop w:val="0"/>
      <w:marBottom w:val="0"/>
      <w:divBdr>
        <w:top w:val="none" w:sz="0" w:space="0" w:color="auto"/>
        <w:left w:val="none" w:sz="0" w:space="0" w:color="auto"/>
        <w:bottom w:val="none" w:sz="0" w:space="0" w:color="auto"/>
        <w:right w:val="none" w:sz="0" w:space="0" w:color="auto"/>
      </w:divBdr>
    </w:div>
    <w:div w:id="1172524236">
      <w:bodyDiv w:val="1"/>
      <w:marLeft w:val="0"/>
      <w:marRight w:val="0"/>
      <w:marTop w:val="0"/>
      <w:marBottom w:val="0"/>
      <w:divBdr>
        <w:top w:val="none" w:sz="0" w:space="0" w:color="auto"/>
        <w:left w:val="none" w:sz="0" w:space="0" w:color="auto"/>
        <w:bottom w:val="none" w:sz="0" w:space="0" w:color="auto"/>
        <w:right w:val="none" w:sz="0" w:space="0" w:color="auto"/>
      </w:divBdr>
    </w:div>
    <w:div w:id="1455521027">
      <w:bodyDiv w:val="1"/>
      <w:marLeft w:val="0"/>
      <w:marRight w:val="0"/>
      <w:marTop w:val="0"/>
      <w:marBottom w:val="0"/>
      <w:divBdr>
        <w:top w:val="none" w:sz="0" w:space="0" w:color="auto"/>
        <w:left w:val="none" w:sz="0" w:space="0" w:color="auto"/>
        <w:bottom w:val="none" w:sz="0" w:space="0" w:color="auto"/>
        <w:right w:val="none" w:sz="0" w:space="0" w:color="auto"/>
      </w:divBdr>
    </w:div>
    <w:div w:id="1461923519">
      <w:bodyDiv w:val="1"/>
      <w:marLeft w:val="0"/>
      <w:marRight w:val="0"/>
      <w:marTop w:val="0"/>
      <w:marBottom w:val="0"/>
      <w:divBdr>
        <w:top w:val="none" w:sz="0" w:space="0" w:color="auto"/>
        <w:left w:val="none" w:sz="0" w:space="0" w:color="auto"/>
        <w:bottom w:val="none" w:sz="0" w:space="0" w:color="auto"/>
        <w:right w:val="none" w:sz="0" w:space="0" w:color="auto"/>
      </w:divBdr>
    </w:div>
    <w:div w:id="1629314648">
      <w:bodyDiv w:val="1"/>
      <w:marLeft w:val="0"/>
      <w:marRight w:val="0"/>
      <w:marTop w:val="0"/>
      <w:marBottom w:val="0"/>
      <w:divBdr>
        <w:top w:val="none" w:sz="0" w:space="0" w:color="auto"/>
        <w:left w:val="none" w:sz="0" w:space="0" w:color="auto"/>
        <w:bottom w:val="none" w:sz="0" w:space="0" w:color="auto"/>
        <w:right w:val="none" w:sz="0" w:space="0" w:color="auto"/>
      </w:divBdr>
    </w:div>
    <w:div w:id="1685551859">
      <w:bodyDiv w:val="1"/>
      <w:marLeft w:val="0"/>
      <w:marRight w:val="0"/>
      <w:marTop w:val="0"/>
      <w:marBottom w:val="0"/>
      <w:divBdr>
        <w:top w:val="none" w:sz="0" w:space="0" w:color="auto"/>
        <w:left w:val="none" w:sz="0" w:space="0" w:color="auto"/>
        <w:bottom w:val="none" w:sz="0" w:space="0" w:color="auto"/>
        <w:right w:val="none" w:sz="0" w:space="0" w:color="auto"/>
      </w:divBdr>
    </w:div>
    <w:div w:id="1786463214">
      <w:bodyDiv w:val="1"/>
      <w:marLeft w:val="0"/>
      <w:marRight w:val="0"/>
      <w:marTop w:val="0"/>
      <w:marBottom w:val="0"/>
      <w:divBdr>
        <w:top w:val="none" w:sz="0" w:space="0" w:color="auto"/>
        <w:left w:val="none" w:sz="0" w:space="0" w:color="auto"/>
        <w:bottom w:val="none" w:sz="0" w:space="0" w:color="auto"/>
        <w:right w:val="none" w:sz="0" w:space="0" w:color="auto"/>
      </w:divBdr>
    </w:div>
    <w:div w:id="209296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voicesconsultancy.com/" TargetMode="Externa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hart" Target="charts/chart4.xml"/><Relationship Id="rId5" Type="http://schemas.openxmlformats.org/officeDocument/2006/relationships/image" Target="media/image2.png"/><Relationship Id="rId15" Type="http://schemas.openxmlformats.org/officeDocument/2006/relationships/hyperlink" Target="mailto:constanzacilley@voicesconsultancy.com" TargetMode="External"/><Relationship Id="rId10" Type="http://schemas.openxmlformats.org/officeDocument/2006/relationships/chart" Target="charts/chart3.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mailto:coordinator@winmr.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POR EDAD</a:t>
            </a:r>
          </a:p>
        </c:rich>
      </c:tx>
      <c:layout>
        <c:manualLayout>
          <c:xMode val="edge"/>
          <c:yMode val="edge"/>
          <c:x val="0.45162103712198742"/>
          <c:y val="6.0447555166715274E-2"/>
        </c:manualLayout>
      </c:layout>
      <c:overlay val="0"/>
      <c:spPr>
        <a:noFill/>
        <a:ln>
          <a:noFill/>
        </a:ln>
        <a:effectLst/>
      </c:spPr>
    </c:title>
    <c:autoTitleDeleted val="0"/>
    <c:plotArea>
      <c:layout>
        <c:manualLayout>
          <c:layoutTarget val="inner"/>
          <c:xMode val="edge"/>
          <c:yMode val="edge"/>
          <c:x val="0.18816797900262466"/>
          <c:y val="0.13926431418294935"/>
          <c:w val="0.80021775835134834"/>
          <c:h val="0.86073568581705062"/>
        </c:manualLayout>
      </c:layout>
      <c:barChart>
        <c:barDir val="bar"/>
        <c:grouping val="clustered"/>
        <c:varyColors val="0"/>
        <c:ser>
          <c:idx val="0"/>
          <c:order val="0"/>
          <c:tx>
            <c:strRef>
              <c:f>Hoja1!$B$1</c:f>
              <c:strCache>
                <c:ptCount val="1"/>
                <c:pt idx="0">
                  <c:v>Tengo dificultades financieras/ me cuesta llegar a fin de mes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65 y +</c:v>
                </c:pt>
                <c:pt idx="1">
                  <c:v>50-64 años</c:v>
                </c:pt>
                <c:pt idx="2">
                  <c:v>35-49 años</c:v>
                </c:pt>
                <c:pt idx="3">
                  <c:v>25-34 años</c:v>
                </c:pt>
                <c:pt idx="4">
                  <c:v>16-24 años</c:v>
                </c:pt>
              </c:strCache>
            </c:strRef>
          </c:cat>
          <c:val>
            <c:numRef>
              <c:f>Hoja1!$B$2:$B$6</c:f>
              <c:numCache>
                <c:formatCode>###0%</c:formatCode>
                <c:ptCount val="5"/>
                <c:pt idx="0">
                  <c:v>0.59794578196841874</c:v>
                </c:pt>
                <c:pt idx="1">
                  <c:v>0.65722802842768213</c:v>
                </c:pt>
                <c:pt idx="2">
                  <c:v>0.86262276698997942</c:v>
                </c:pt>
                <c:pt idx="3">
                  <c:v>0.85141345958488135</c:v>
                </c:pt>
                <c:pt idx="4">
                  <c:v>0.72153522600962361</c:v>
                </c:pt>
              </c:numCache>
            </c:numRef>
          </c:val>
          <c:extLst>
            <c:ext xmlns:c16="http://schemas.microsoft.com/office/drawing/2014/chart" uri="{C3380CC4-5D6E-409C-BE32-E72D297353CC}">
              <c16:uniqueId val="{00000000-F968-4C07-A5E7-8BC3A15CC85F}"/>
            </c:ext>
          </c:extLst>
        </c:ser>
        <c:dLbls>
          <c:dLblPos val="outEnd"/>
          <c:showLegendKey val="0"/>
          <c:showVal val="1"/>
          <c:showCatName val="0"/>
          <c:showSerName val="0"/>
          <c:showPercent val="0"/>
          <c:showBubbleSize val="0"/>
        </c:dLbls>
        <c:gapWidth val="182"/>
        <c:axId val="127906304"/>
        <c:axId val="160970944"/>
      </c:barChart>
      <c:catAx>
        <c:axId val="127906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AR"/>
          </a:p>
        </c:txPr>
        <c:crossAx val="160970944"/>
        <c:crosses val="autoZero"/>
        <c:auto val="1"/>
        <c:lblAlgn val="ctr"/>
        <c:lblOffset val="100"/>
        <c:noMultiLvlLbl val="0"/>
      </c:catAx>
      <c:valAx>
        <c:axId val="160970944"/>
        <c:scaling>
          <c:orientation val="minMax"/>
        </c:scaling>
        <c:delete val="1"/>
        <c:axPos val="b"/>
        <c:numFmt formatCode="###0%" sourceLinked="1"/>
        <c:majorTickMark val="none"/>
        <c:minorTickMark val="none"/>
        <c:tickLblPos val="nextTo"/>
        <c:crossAx val="1279063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CABA</c:v>
                </c:pt>
                <c:pt idx="1">
                  <c:v>GBA</c:v>
                </c:pt>
                <c:pt idx="2">
                  <c:v>Interior</c:v>
                </c:pt>
              </c:strCache>
            </c:strRef>
          </c:cat>
          <c:val>
            <c:numRef>
              <c:f>Hoja1!$B$2:$B$4</c:f>
              <c:numCache>
                <c:formatCode>###0%</c:formatCode>
                <c:ptCount val="3"/>
                <c:pt idx="0">
                  <c:v>0.53061408840624558</c:v>
                </c:pt>
                <c:pt idx="1">
                  <c:v>0.82519251013181505</c:v>
                </c:pt>
                <c:pt idx="2">
                  <c:v>0.76327125181543753</c:v>
                </c:pt>
              </c:numCache>
            </c:numRef>
          </c:val>
          <c:extLst>
            <c:ext xmlns:c16="http://schemas.microsoft.com/office/drawing/2014/chart" uri="{C3380CC4-5D6E-409C-BE32-E72D297353CC}">
              <c16:uniqueId val="{00000000-F9C1-462B-A873-CDB35AF2C8E2}"/>
            </c:ext>
          </c:extLst>
        </c:ser>
        <c:dLbls>
          <c:dLblPos val="outEnd"/>
          <c:showLegendKey val="0"/>
          <c:showVal val="1"/>
          <c:showCatName val="0"/>
          <c:showSerName val="0"/>
          <c:showPercent val="0"/>
          <c:showBubbleSize val="0"/>
        </c:dLbls>
        <c:gapWidth val="219"/>
        <c:overlap val="-27"/>
        <c:axId val="146889728"/>
        <c:axId val="294699008"/>
      </c:barChart>
      <c:catAx>
        <c:axId val="1468897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AR"/>
          </a:p>
        </c:txPr>
        <c:crossAx val="294699008"/>
        <c:crosses val="autoZero"/>
        <c:auto val="1"/>
        <c:lblAlgn val="ctr"/>
        <c:lblOffset val="100"/>
        <c:noMultiLvlLbl val="0"/>
      </c:catAx>
      <c:valAx>
        <c:axId val="294699008"/>
        <c:scaling>
          <c:orientation val="minMax"/>
        </c:scaling>
        <c:delete val="1"/>
        <c:axPos val="l"/>
        <c:numFmt formatCode="###0%" sourceLinked="1"/>
        <c:majorTickMark val="out"/>
        <c:minorTickMark val="none"/>
        <c:tickLblPos val="nextTo"/>
        <c:crossAx val="1468897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es-A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POR</a:t>
            </a:r>
            <a:r>
              <a:rPr lang="en-US" sz="1200" b="1" baseline="0">
                <a:solidFill>
                  <a:sysClr val="windowText" lastClr="000000"/>
                </a:solidFill>
              </a:rPr>
              <a:t> GENERO</a:t>
            </a:r>
            <a:endParaRPr lang="en-US" sz="1200" b="1">
              <a:solidFill>
                <a:sysClr val="windowText" lastClr="000000"/>
              </a:solidFill>
            </a:endParaRPr>
          </a:p>
        </c:rich>
      </c:tx>
      <c:layout>
        <c:manualLayout>
          <c:xMode val="edge"/>
          <c:yMode val="edge"/>
          <c:x val="0.3479668984029326"/>
          <c:y val="7.7149240065921998E-2"/>
        </c:manualLayout>
      </c:layout>
      <c:overlay val="0"/>
      <c:spPr>
        <a:noFill/>
        <a:ln>
          <a:noFill/>
        </a:ln>
        <a:effectLst/>
      </c:spPr>
    </c:title>
    <c:autoTitleDeleted val="0"/>
    <c:plotArea>
      <c:layout>
        <c:manualLayout>
          <c:layoutTarget val="inner"/>
          <c:xMode val="edge"/>
          <c:yMode val="edge"/>
          <c:x val="1.874414245548266E-2"/>
          <c:y val="5.945273631840798E-2"/>
          <c:w val="0.95313964386129335"/>
          <c:h val="0.80767775296744637"/>
        </c:manualLayout>
      </c:layout>
      <c:barChart>
        <c:barDir val="col"/>
        <c:grouping val="clustered"/>
        <c:varyColors val="0"/>
        <c:ser>
          <c:idx val="0"/>
          <c:order val="0"/>
          <c:tx>
            <c:strRef>
              <c:f>Hoja1!$B$1</c:f>
              <c:strCache>
                <c:ptCount val="1"/>
                <c:pt idx="0">
                  <c:v>Ya he reducido algunos gastos en los últimos meses</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Hombres</c:v>
                </c:pt>
                <c:pt idx="1">
                  <c:v>Mujeres</c:v>
                </c:pt>
              </c:strCache>
            </c:strRef>
          </c:cat>
          <c:val>
            <c:numRef>
              <c:f>Hoja1!$B$2:$B$3</c:f>
              <c:numCache>
                <c:formatCode>###0%</c:formatCode>
                <c:ptCount val="2"/>
                <c:pt idx="0">
                  <c:v>0.56640769085629294</c:v>
                </c:pt>
                <c:pt idx="1">
                  <c:v>0.66584367640749642</c:v>
                </c:pt>
              </c:numCache>
            </c:numRef>
          </c:val>
          <c:extLst>
            <c:ext xmlns:c16="http://schemas.microsoft.com/office/drawing/2014/chart" uri="{C3380CC4-5D6E-409C-BE32-E72D297353CC}">
              <c16:uniqueId val="{00000000-94DD-4AEA-A15B-60872B940DBC}"/>
            </c:ext>
          </c:extLst>
        </c:ser>
        <c:dLbls>
          <c:dLblPos val="outEnd"/>
          <c:showLegendKey val="0"/>
          <c:showVal val="1"/>
          <c:showCatName val="0"/>
          <c:showSerName val="0"/>
          <c:showPercent val="0"/>
          <c:showBubbleSize val="0"/>
        </c:dLbls>
        <c:gapWidth val="219"/>
        <c:axId val="146886656"/>
        <c:axId val="294700736"/>
      </c:barChart>
      <c:catAx>
        <c:axId val="14688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endParaRPr lang="es-AR"/>
          </a:p>
        </c:txPr>
        <c:crossAx val="294700736"/>
        <c:crosses val="autoZero"/>
        <c:auto val="1"/>
        <c:lblAlgn val="ctr"/>
        <c:lblOffset val="100"/>
        <c:noMultiLvlLbl val="0"/>
      </c:catAx>
      <c:valAx>
        <c:axId val="294700736"/>
        <c:scaling>
          <c:orientation val="minMax"/>
          <c:max val="1"/>
        </c:scaling>
        <c:delete val="1"/>
        <c:axPos val="l"/>
        <c:numFmt formatCode="###0%" sourceLinked="1"/>
        <c:majorTickMark val="out"/>
        <c:minorTickMark val="none"/>
        <c:tickLblPos val="nextTo"/>
        <c:crossAx val="1468866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A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Ya he reducido algunos gastos en los últimos meses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65 y +</c:v>
                </c:pt>
                <c:pt idx="1">
                  <c:v>50-64 años</c:v>
                </c:pt>
                <c:pt idx="2">
                  <c:v>35-49 años</c:v>
                </c:pt>
                <c:pt idx="3">
                  <c:v>25-34 años</c:v>
                </c:pt>
                <c:pt idx="4">
                  <c:v>16-24 años</c:v>
                </c:pt>
              </c:strCache>
            </c:strRef>
          </c:cat>
          <c:val>
            <c:numRef>
              <c:f>Hoja1!$B$2:$B$6</c:f>
              <c:numCache>
                <c:formatCode>###0%</c:formatCode>
                <c:ptCount val="5"/>
                <c:pt idx="0">
                  <c:v>0.67167882839835813</c:v>
                </c:pt>
                <c:pt idx="1">
                  <c:v>0.66333084642321283</c:v>
                </c:pt>
                <c:pt idx="2">
                  <c:v>0.70746430443527875</c:v>
                </c:pt>
                <c:pt idx="3">
                  <c:v>0.65645019000386928</c:v>
                </c:pt>
                <c:pt idx="4">
                  <c:v>0.46264814457580899</c:v>
                </c:pt>
              </c:numCache>
            </c:numRef>
          </c:val>
          <c:extLst>
            <c:ext xmlns:c16="http://schemas.microsoft.com/office/drawing/2014/chart" uri="{C3380CC4-5D6E-409C-BE32-E72D297353CC}">
              <c16:uniqueId val="{00000000-384D-4C33-8716-583549FF22C2}"/>
            </c:ext>
          </c:extLst>
        </c:ser>
        <c:dLbls>
          <c:dLblPos val="outEnd"/>
          <c:showLegendKey val="0"/>
          <c:showVal val="1"/>
          <c:showCatName val="0"/>
          <c:showSerName val="0"/>
          <c:showPercent val="0"/>
          <c:showBubbleSize val="0"/>
        </c:dLbls>
        <c:gapWidth val="182"/>
        <c:axId val="146889216"/>
        <c:axId val="294702464"/>
      </c:barChart>
      <c:catAx>
        <c:axId val="146889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endParaRPr lang="es-AR"/>
          </a:p>
        </c:txPr>
        <c:crossAx val="294702464"/>
        <c:crosses val="autoZero"/>
        <c:auto val="1"/>
        <c:lblAlgn val="ctr"/>
        <c:lblOffset val="100"/>
        <c:noMultiLvlLbl val="0"/>
      </c:catAx>
      <c:valAx>
        <c:axId val="294702464"/>
        <c:scaling>
          <c:orientation val="minMax"/>
        </c:scaling>
        <c:delete val="1"/>
        <c:axPos val="b"/>
        <c:numFmt formatCode="###0%" sourceLinked="1"/>
        <c:majorTickMark val="none"/>
        <c:minorTickMark val="none"/>
        <c:tickLblPos val="nextTo"/>
        <c:crossAx val="1468892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A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CABA</c:v>
                </c:pt>
                <c:pt idx="1">
                  <c:v>GBA</c:v>
                </c:pt>
                <c:pt idx="2">
                  <c:v>Interior</c:v>
                </c:pt>
              </c:strCache>
            </c:strRef>
          </c:cat>
          <c:val>
            <c:numRef>
              <c:f>Hoja1!$B$2:$B$4</c:f>
              <c:numCache>
                <c:formatCode>###0%</c:formatCode>
                <c:ptCount val="3"/>
                <c:pt idx="0">
                  <c:v>0.51376690995981245</c:v>
                </c:pt>
                <c:pt idx="1">
                  <c:v>0.62069161172504461</c:v>
                </c:pt>
                <c:pt idx="2">
                  <c:v>0.63004477323138597</c:v>
                </c:pt>
              </c:numCache>
            </c:numRef>
          </c:val>
          <c:extLst>
            <c:ext xmlns:c16="http://schemas.microsoft.com/office/drawing/2014/chart" uri="{C3380CC4-5D6E-409C-BE32-E72D297353CC}">
              <c16:uniqueId val="{00000000-24BA-4058-AE08-59F5CCCA3494}"/>
            </c:ext>
          </c:extLst>
        </c:ser>
        <c:dLbls>
          <c:dLblPos val="outEnd"/>
          <c:showLegendKey val="0"/>
          <c:showVal val="1"/>
          <c:showCatName val="0"/>
          <c:showSerName val="0"/>
          <c:showPercent val="0"/>
          <c:showBubbleSize val="0"/>
        </c:dLbls>
        <c:gapWidth val="219"/>
        <c:overlap val="-27"/>
        <c:axId val="146890240"/>
        <c:axId val="294704192"/>
      </c:barChart>
      <c:catAx>
        <c:axId val="1468902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endParaRPr lang="es-AR"/>
          </a:p>
        </c:txPr>
        <c:crossAx val="294704192"/>
        <c:crosses val="autoZero"/>
        <c:auto val="1"/>
        <c:lblAlgn val="ctr"/>
        <c:lblOffset val="100"/>
        <c:noMultiLvlLbl val="0"/>
      </c:catAx>
      <c:valAx>
        <c:axId val="294704192"/>
        <c:scaling>
          <c:orientation val="minMax"/>
        </c:scaling>
        <c:delete val="1"/>
        <c:axPos val="l"/>
        <c:numFmt formatCode="###0%" sourceLinked="1"/>
        <c:majorTickMark val="out"/>
        <c:minorTickMark val="none"/>
        <c:tickLblPos val="nextTo"/>
        <c:crossAx val="1468902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VOICES">
    <a:dk1>
      <a:sysClr val="windowText" lastClr="000000"/>
    </a:dk1>
    <a:lt1>
      <a:sysClr val="window" lastClr="FFFFFF"/>
    </a:lt1>
    <a:dk2>
      <a:srgbClr val="FFF334"/>
    </a:dk2>
    <a:lt2>
      <a:srgbClr val="F7941E"/>
    </a:lt2>
    <a:accent1>
      <a:srgbClr val="EF4130"/>
    </a:accent1>
    <a:accent2>
      <a:srgbClr val="33A3DC"/>
    </a:accent2>
    <a:accent3>
      <a:srgbClr val="D7DF23"/>
    </a:accent3>
    <a:accent4>
      <a:srgbClr val="E0861A"/>
    </a:accent4>
    <a:accent5>
      <a:srgbClr val="D71920"/>
    </a:accent5>
    <a:accent6>
      <a:srgbClr val="312A4B"/>
    </a:accent6>
    <a:hlink>
      <a:srgbClr val="1B1130"/>
    </a:hlink>
    <a:folHlink>
      <a:srgbClr val="800080"/>
    </a:folHlink>
  </a:clrScheme>
  <a:fontScheme name="VOICE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93</TotalTime>
  <Pages>6</Pages>
  <Words>1359</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Delfi</cp:lastModifiedBy>
  <cp:revision>8</cp:revision>
  <dcterms:created xsi:type="dcterms:W3CDTF">2023-01-16T12:39:00Z</dcterms:created>
  <dcterms:modified xsi:type="dcterms:W3CDTF">2023-01-16T16:51:00Z</dcterms:modified>
</cp:coreProperties>
</file>